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wdp" ContentType="image/vnd.ms-photo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c"/>
        <w:tblpPr w:leftFromText="180" w:rightFromText="180" w:vertAnchor="page" w:horzAnchor="margin" w:tblpY="301"/>
        <w:tblW w:w="10598" w:type="dxa"/>
        <w:tblLayout w:type="fixed"/>
        <w:tblLook w:val="04A0"/>
      </w:tblPr>
      <w:tblGrid>
        <w:gridCol w:w="10598"/>
      </w:tblGrid>
      <w:tr w:rsidR="00EB743B">
        <w:tc>
          <w:tcPr>
            <w:tcW w:w="105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743B" w:rsidRDefault="006412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78485" cy="876300"/>
                  <wp:effectExtent l="19050" t="0" r="0" b="0"/>
                  <wp:docPr id="9" name="Рисунок 7" descr="C:\Users\Розовская ТИ\AppData\Local\Microsoft\Windows\Temporary Internet Files\Content.Word\pani_200_au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7" descr="C:\Users\Розовская ТИ\AppData\Local\Microsoft\Windows\Temporary Internet Files\Content.Word\pani_200_au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8889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47700" cy="789305"/>
                  <wp:effectExtent l="19050" t="0" r="0" b="0"/>
                  <wp:docPr id="7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11">
                                    <a14:imgEffect>
                                      <a14:backgroundRemoval t="0" b="100000" l="0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898" cy="7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49935" cy="781050"/>
                  <wp:effectExtent l="19050" t="0" r="0" b="0"/>
                  <wp:docPr id="8" name="Рисунок 1" descr="https://www.herzen.spb.ru/img/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1" descr="https://www.herzen.spb.ru/img/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lum bright="-22000" contrast="-100000"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0073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743B" w:rsidRDefault="006412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ПЕТРОВСКАЯ АКАДЕМИЯ НАУК И ИСКУССТВ</w:t>
            </w:r>
          </w:p>
          <w:p w:rsidR="00EB743B" w:rsidRDefault="006412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САНКТ-ПЕТЕРБУРГСКАЯ АКАДЕМИЯ СЛЕДСТВЕННОГО КОМИТЕТА </w:t>
            </w:r>
          </w:p>
          <w:p w:rsidR="00EB743B" w:rsidRDefault="006412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РОССИЙСКИЙ ГОСУДАРСТВЕННЫЙ ПЕДАГОГИЧЕСКИЙ УНИВЕРСИТЕТ ИМ.А.И.ГЕРЦЕНА</w:t>
            </w:r>
          </w:p>
          <w:p w:rsidR="00EB743B" w:rsidRDefault="006412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СОВЕТ ПО ПРОВЕДЕНИЮ ГОСУДАРСТВЕННОЙ РЕЛИГИОВЕДЧЕСКОЙ ЭКСПЕРТИЗЫ ПРИ ГУ МИНИСТЕРСТВА ЮСТИЦИИ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САНКТ-ПЕТЕРБУРГУ</w:t>
            </w:r>
          </w:p>
          <w:p w:rsidR="00EB743B" w:rsidRDefault="0064125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СОВЕТ ПО ПРОВЕДЕНИЮ ГОСУДАРСТВЕННОЙ РЕЛИГИОВЕДЧЕСКОЙ ЭКСПЕРТИЗЫ ПРИ ГУ МИНИСТЕРСТВА ЮСТИЦИИ ПО ЛЕНИНГРАДСКОЙ ОБЛАСТИ</w:t>
            </w:r>
          </w:p>
        </w:tc>
      </w:tr>
    </w:tbl>
    <w:p w:rsidR="00EB743B" w:rsidRPr="00543799" w:rsidRDefault="00EB7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lang w:eastAsia="ru-RU"/>
        </w:rPr>
      </w:pPr>
    </w:p>
    <w:p w:rsidR="00EB743B" w:rsidRDefault="0064125A">
      <w:pPr>
        <w:widowControl w:val="0"/>
        <w:shd w:val="clear" w:color="auto" w:fill="FFFFFF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color w:val="111111"/>
          <w:sz w:val="32"/>
          <w:szCs w:val="24"/>
        </w:rPr>
      </w:pPr>
      <w:r>
        <w:rPr>
          <w:rFonts w:ascii="Times New Roman" w:eastAsia="Calibri" w:hAnsi="Times New Roman" w:cs="Times New Roman"/>
          <w:b/>
          <w:bCs/>
          <w:color w:val="111111"/>
          <w:sz w:val="32"/>
          <w:szCs w:val="24"/>
        </w:rPr>
        <w:t xml:space="preserve">Уважаемые коллеги! </w:t>
      </w:r>
    </w:p>
    <w:p w:rsidR="00EB743B" w:rsidRDefault="00EB743B">
      <w:pPr>
        <w:widowControl w:val="0"/>
        <w:spacing w:after="0" w:line="240" w:lineRule="auto"/>
        <w:ind w:right="-10"/>
        <w:jc w:val="center"/>
        <w:rPr>
          <w:rFonts w:ascii="Times New Roman" w:eastAsia="Calibri" w:hAnsi="Times New Roman" w:cs="Times New Roman"/>
          <w:b/>
          <w:sz w:val="20"/>
        </w:rPr>
      </w:pPr>
    </w:p>
    <w:p w:rsidR="00EB743B" w:rsidRDefault="0064125A">
      <w:pPr>
        <w:widowControl w:val="0"/>
        <w:spacing w:after="0" w:line="240" w:lineRule="auto"/>
        <w:ind w:right="-10"/>
        <w:jc w:val="center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Приглашаем Вас принять участие в работе </w:t>
      </w:r>
    </w:p>
    <w:p w:rsidR="00EB743B" w:rsidRDefault="0064125A">
      <w:pPr>
        <w:widowControl w:val="0"/>
        <w:spacing w:after="0" w:line="240" w:lineRule="auto"/>
        <w:ind w:right="-10"/>
        <w:jc w:val="center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Международной научно-практической конференции</w:t>
      </w:r>
    </w:p>
    <w:p w:rsidR="00EB743B" w:rsidRDefault="006412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Экспертная деятельность в сфере гуманитарных наук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4"/>
          <w:szCs w:val="28"/>
        </w:rPr>
        <w:t>,</w:t>
      </w:r>
    </w:p>
    <w:p w:rsidR="00EB743B" w:rsidRDefault="006412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которая состоится </w:t>
      </w:r>
    </w:p>
    <w:p w:rsidR="00EB743B" w:rsidRDefault="006412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22 марта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года в 10:00</w:t>
      </w:r>
    </w:p>
    <w:p w:rsidR="00EB743B" w:rsidRDefault="006412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по адресу: г. 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Санкт</w:t>
      </w:r>
      <w:r w:rsidRPr="00543799">
        <w:rPr>
          <w:rFonts w:ascii="Times New Roman" w:eastAsia="Times New Roman" w:hAnsi="Times New Roman" w:cs="Times New Roman"/>
          <w:sz w:val="24"/>
          <w:szCs w:val="28"/>
          <w:lang w:eastAsia="ru-RU"/>
        </w:rPr>
        <w:t>-Петербург, набережная реки Мойки, 96</w:t>
      </w:r>
    </w:p>
    <w:p w:rsidR="00EB743B" w:rsidRDefault="00EB743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EB743B" w:rsidRPr="00543799" w:rsidRDefault="0064125A" w:rsidP="00543799">
      <w:pPr>
        <w:widowControl w:val="0"/>
        <w:autoSpaceDE w:val="0"/>
        <w:autoSpaceDN w:val="0"/>
        <w:adjustRightInd w:val="0"/>
        <w:spacing w:after="0" w:line="240" w:lineRule="auto"/>
        <w:ind w:left="709" w:firstLineChars="319" w:firstLine="766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Актуальность</w:t>
      </w:r>
      <w:r w:rsidRPr="0054379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проведения форума обусловлена необходимостью совершенствования научно-методологической базы экспертной деятельности, предполагающей участие в качестве экспертов ученых - представителей гуманитарных наук, разработка научно-корректных методов экспертных исс</w:t>
      </w:r>
      <w:r w:rsidRPr="0054379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ледований, минимизирующих влияние субъективных факторов. </w:t>
      </w:r>
    </w:p>
    <w:p w:rsidR="00EB743B" w:rsidRPr="00543799" w:rsidRDefault="00EB743B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EB743B" w:rsidRDefault="0064125A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На обсуждение форума выносятся следующие вопросы:</w:t>
      </w:r>
    </w:p>
    <w:p w:rsidR="00EB743B" w:rsidRDefault="00EB743B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EB743B" w:rsidRPr="00543799" w:rsidRDefault="0064125A">
      <w:pPr>
        <w:numPr>
          <w:ilvl w:val="0"/>
          <w:numId w:val="1"/>
        </w:numPr>
        <w:tabs>
          <w:tab w:val="left" w:pos="1100"/>
        </w:tabs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Экспертная</w:t>
      </w:r>
      <w:r w:rsidRPr="005437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деятельность по делам об экстремизме: научно-методические проблемы</w:t>
      </w:r>
    </w:p>
    <w:p w:rsidR="00EB743B" w:rsidRPr="00543799" w:rsidRDefault="0064125A">
      <w:pPr>
        <w:numPr>
          <w:ilvl w:val="0"/>
          <w:numId w:val="1"/>
        </w:numPr>
        <w:tabs>
          <w:tab w:val="left" w:pos="1100"/>
        </w:tabs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437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Правовые основы деятельности экспертов в сфере гуманитарных наук</w:t>
      </w:r>
    </w:p>
    <w:p w:rsidR="00EB743B" w:rsidRPr="00543799" w:rsidRDefault="0064125A">
      <w:pPr>
        <w:numPr>
          <w:ilvl w:val="0"/>
          <w:numId w:val="1"/>
        </w:numPr>
        <w:tabs>
          <w:tab w:val="left" w:pos="1100"/>
        </w:tabs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437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Гео</w:t>
      </w:r>
      <w:r w:rsidRPr="005437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политические аспекты экспертной деятельности в сфере гуманитарных наук</w:t>
      </w:r>
    </w:p>
    <w:p w:rsidR="00EB743B" w:rsidRPr="00543799" w:rsidRDefault="0064125A">
      <w:pPr>
        <w:numPr>
          <w:ilvl w:val="0"/>
          <w:numId w:val="1"/>
        </w:numPr>
        <w:tabs>
          <w:tab w:val="left" w:pos="1100"/>
        </w:tabs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437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Судебно-психологическая экспертиза материалов экстремистского содержания</w:t>
      </w:r>
    </w:p>
    <w:p w:rsidR="00EB743B" w:rsidRPr="00543799" w:rsidRDefault="0064125A">
      <w:pPr>
        <w:numPr>
          <w:ilvl w:val="0"/>
          <w:numId w:val="1"/>
        </w:numPr>
        <w:tabs>
          <w:tab w:val="left" w:pos="1100"/>
        </w:tabs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437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Методика выявления признаков экстремизма при производстве экспертизы</w:t>
      </w:r>
    </w:p>
    <w:p w:rsidR="00EB743B" w:rsidRPr="00543799" w:rsidRDefault="0064125A">
      <w:pPr>
        <w:numPr>
          <w:ilvl w:val="0"/>
          <w:numId w:val="1"/>
        </w:numPr>
        <w:tabs>
          <w:tab w:val="left" w:pos="1100"/>
        </w:tabs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437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Религиоведческая экспертиза: проблема </w:t>
      </w:r>
      <w:r w:rsidRPr="005437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источников и методов</w:t>
      </w:r>
    </w:p>
    <w:p w:rsidR="00EB743B" w:rsidRPr="00543799" w:rsidRDefault="0064125A">
      <w:pPr>
        <w:numPr>
          <w:ilvl w:val="0"/>
          <w:numId w:val="1"/>
        </w:numPr>
        <w:tabs>
          <w:tab w:val="left" w:pos="1100"/>
        </w:tabs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437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Совершенствование научно-методической базы лингво-психологической экспертизы</w:t>
      </w:r>
    </w:p>
    <w:p w:rsidR="00EB743B" w:rsidRPr="00543799" w:rsidRDefault="0064125A">
      <w:pPr>
        <w:numPr>
          <w:ilvl w:val="0"/>
          <w:numId w:val="1"/>
        </w:numPr>
        <w:tabs>
          <w:tab w:val="left" w:pos="1100"/>
        </w:tabs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437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Теоретико-методологические вопросы этнорелигиозной медиации и контент-анализа религиозных текстов</w:t>
      </w:r>
    </w:p>
    <w:p w:rsidR="00EB743B" w:rsidRPr="00543799" w:rsidRDefault="0064125A">
      <w:pPr>
        <w:numPr>
          <w:ilvl w:val="0"/>
          <w:numId w:val="1"/>
        </w:numPr>
        <w:tabs>
          <w:tab w:val="left" w:pos="1100"/>
        </w:tabs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437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Экспертная деятельность общественных организаций в контексте</w:t>
      </w:r>
      <w:r w:rsidRPr="005437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укрепления российской государственности и развития гражданского общества</w:t>
      </w:r>
    </w:p>
    <w:p w:rsidR="00EB743B" w:rsidRDefault="00EB74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43B" w:rsidRDefault="006412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543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заявленными темами планируется формирование соответствующих секций.</w:t>
      </w:r>
    </w:p>
    <w:p w:rsidR="00EB743B" w:rsidRDefault="006412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участия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конференции просим Вас пройти процедуру предварительной регистрации, заполнив форм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на сайте Санкт-Петербургской академии Следственного комитета </w:t>
      </w:r>
      <w:hyperlink r:id="rId13" w:history="1">
        <w:r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http://skspba.ru/nauka/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 </w:t>
      </w:r>
      <w:r w:rsidRPr="005437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марта 201</w:t>
      </w:r>
      <w:r w:rsidRPr="005437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направить тезисы выступления в</w:t>
      </w:r>
      <w:r w:rsidRPr="00543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оргкомитет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конференции</w:t>
      </w:r>
      <w:r w:rsidRPr="00543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konf</w:t>
      </w:r>
      <w:r w:rsidRPr="00543799">
        <w:rPr>
          <w:rFonts w:ascii="Times New Roman" w:eastAsia="Times New Roman" w:hAnsi="Times New Roman" w:cs="Times New Roman"/>
          <w:sz w:val="24"/>
          <w:szCs w:val="24"/>
          <w:lang w:eastAsia="ru-RU"/>
        </w:rPr>
        <w:t>22.03.2019@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5437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5437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EB743B" w:rsidRDefault="006412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проведения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научного форума планируется издание сборника материалов. 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информацией о порядке оформления и представления статей и докладов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их опубликования можно ознакомиться на сайте академии </w:t>
      </w:r>
      <w:hyperlink r:id="rId14" w:history="1">
        <w:r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http://skspba.ru/nauka/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743B" w:rsidRDefault="006412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Координа</w:t>
      </w:r>
      <w:r>
        <w:rPr>
          <w:rFonts w:ascii="Times New Roman" w:eastAsia="Calibri" w:hAnsi="Times New Roman" w:cs="Times New Roman"/>
          <w:b/>
          <w:sz w:val="24"/>
          <w:szCs w:val="24"/>
        </w:rPr>
        <w:t>тор</w:t>
      </w:r>
      <w:r>
        <w:rPr>
          <w:rFonts w:ascii="Times New Roman" w:eastAsia="Calibri" w:hAnsi="Times New Roman" w:cs="Times New Roman"/>
          <w:b/>
          <w:sz w:val="24"/>
          <w:szCs w:val="24"/>
        </w:rPr>
        <w:t>ы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конференции и публикации материалов: </w:t>
      </w:r>
    </w:p>
    <w:p w:rsidR="00EB743B" w:rsidRDefault="006412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Александр Михайлович Прилуцкий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заведующий кафедройистории религии и теологии РГПУ им. А.И.Герцена, председатель Совета по проведению государственной религиоведческой экспертизы при ГУ Министерства юстиции по Лен</w:t>
      </w:r>
      <w:r>
        <w:rPr>
          <w:rFonts w:ascii="Times New Roman" w:eastAsia="Calibri" w:hAnsi="Times New Roman" w:cs="Times New Roman"/>
          <w:sz w:val="24"/>
          <w:szCs w:val="24"/>
        </w:rPr>
        <w:t>инградской области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м.т. </w:t>
      </w:r>
      <w:r>
        <w:rPr>
          <w:rFonts w:ascii="Times New Roman" w:eastAsia="Calibri" w:hAnsi="Times New Roman" w:cs="Times New Roman"/>
          <w:color w:val="3333FF"/>
          <w:sz w:val="24"/>
          <w:szCs w:val="24"/>
        </w:rPr>
        <w:t>8-9</w:t>
      </w:r>
      <w:r>
        <w:rPr>
          <w:rFonts w:ascii="Times New Roman" w:eastAsia="Calibri" w:hAnsi="Times New Roman" w:cs="Times New Roman"/>
          <w:color w:val="3333FF"/>
          <w:sz w:val="24"/>
          <w:szCs w:val="24"/>
        </w:rPr>
        <w:t>21</w:t>
      </w:r>
      <w:r>
        <w:rPr>
          <w:rFonts w:ascii="Times New Roman" w:eastAsia="Calibri" w:hAnsi="Times New Roman" w:cs="Times New Roman"/>
          <w:color w:val="3333FF"/>
          <w:sz w:val="24"/>
          <w:szCs w:val="24"/>
        </w:rPr>
        <w:t>-</w:t>
      </w:r>
      <w:r>
        <w:rPr>
          <w:rFonts w:ascii="Times New Roman" w:eastAsia="Calibri" w:hAnsi="Times New Roman" w:cs="Times New Roman"/>
          <w:color w:val="3333FF"/>
          <w:sz w:val="24"/>
          <w:szCs w:val="24"/>
        </w:rPr>
        <w:t>741</w:t>
      </w:r>
      <w:r>
        <w:rPr>
          <w:rFonts w:ascii="Times New Roman" w:eastAsia="Calibri" w:hAnsi="Times New Roman" w:cs="Times New Roman"/>
          <w:color w:val="3333FF"/>
          <w:sz w:val="24"/>
          <w:szCs w:val="24"/>
        </w:rPr>
        <w:t>-4</w:t>
      </w:r>
      <w:r>
        <w:rPr>
          <w:rFonts w:ascii="Times New Roman" w:eastAsia="Calibri" w:hAnsi="Times New Roman" w:cs="Times New Roman"/>
          <w:color w:val="3333FF"/>
          <w:sz w:val="24"/>
          <w:szCs w:val="24"/>
        </w:rPr>
        <w:t>0</w:t>
      </w:r>
      <w:r>
        <w:rPr>
          <w:rFonts w:ascii="Times New Roman" w:eastAsia="Calibri" w:hAnsi="Times New Roman" w:cs="Times New Roman"/>
          <w:color w:val="3333FF"/>
          <w:sz w:val="24"/>
          <w:szCs w:val="24"/>
        </w:rPr>
        <w:t>-</w:t>
      </w:r>
      <w:r>
        <w:rPr>
          <w:rFonts w:ascii="Times New Roman" w:eastAsia="Calibri" w:hAnsi="Times New Roman" w:cs="Times New Roman"/>
          <w:color w:val="3333FF"/>
          <w:sz w:val="24"/>
          <w:szCs w:val="24"/>
        </w:rPr>
        <w:t>81</w:t>
      </w:r>
    </w:p>
    <w:p w:rsidR="00EB743B" w:rsidRDefault="006412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Мелихов Сергей Юрьевич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исполняющий обязанности Ученого секретаря Санкт-Петербургской академии Следственного комитета - м.т.8-950-021-49-17</w:t>
      </w:r>
    </w:p>
    <w:sectPr w:rsidR="00EB743B" w:rsidSect="00EB743B">
      <w:headerReference w:type="even" r:id="rId15"/>
      <w:headerReference w:type="default" r:id="rId16"/>
      <w:headerReference w:type="first" r:id="rId17"/>
      <w:pgSz w:w="11909" w:h="16834"/>
      <w:pgMar w:top="0" w:right="569" w:bottom="426" w:left="851" w:header="720" w:footer="720" w:gutter="0"/>
      <w:cols w:space="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125A" w:rsidRDefault="0064125A" w:rsidP="00EB743B">
      <w:pPr>
        <w:spacing w:after="0" w:line="240" w:lineRule="auto"/>
      </w:pPr>
      <w:r>
        <w:separator/>
      </w:r>
    </w:p>
  </w:endnote>
  <w:endnote w:type="continuationSeparator" w:id="1">
    <w:p w:rsidR="0064125A" w:rsidRDefault="0064125A" w:rsidP="00EB7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125A" w:rsidRDefault="0064125A" w:rsidP="00EB743B">
      <w:pPr>
        <w:spacing w:after="0" w:line="240" w:lineRule="auto"/>
      </w:pPr>
      <w:r>
        <w:separator/>
      </w:r>
    </w:p>
  </w:footnote>
  <w:footnote w:type="continuationSeparator" w:id="1">
    <w:p w:rsidR="0064125A" w:rsidRDefault="0064125A" w:rsidP="00EB7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43B" w:rsidRDefault="0064125A">
    <w:pPr>
      <w:pStyle w:val="a7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388100" cy="7743825"/>
          <wp:effectExtent l="0" t="0" r="12700" b="9525"/>
          <wp:wrapNone/>
          <wp:docPr id="2" name="WordPictureWatermark18330742" descr="СЛЕДСТВЕННЫЙ КОМИТЕТ _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PictureWatermark18330742" descr="СЛЕДСТВЕННЫЙ КОМИТЕТ _ ГЕРБ"/>
                  <pic:cNvPicPr>
                    <a:picLocks noChangeAspect="1"/>
                  </pic:cNvPicPr>
                </pic:nvPicPr>
                <pic:blipFill>
                  <a:blip r:embed="rId1">
                    <a:lum bright="70001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8100" cy="774382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43B" w:rsidRDefault="0064125A">
    <w:pPr>
      <w:pStyle w:val="a7"/>
    </w:pPr>
    <w:r>
      <w:rPr>
        <w:noProof/>
        <w:lang w:eastAsia="ru-RU"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388100" cy="7743825"/>
          <wp:effectExtent l="0" t="0" r="12700" b="9525"/>
          <wp:wrapNone/>
          <wp:docPr id="3" name="WordPictureWatermark18330743" descr="СЛЕДСТВЕННЫЙ КОМИТЕТ _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PictureWatermark18330743" descr="СЛЕДСТВЕННЫЙ КОМИТЕТ _ ГЕРБ"/>
                  <pic:cNvPicPr>
                    <a:picLocks noChangeAspect="1"/>
                  </pic:cNvPicPr>
                </pic:nvPicPr>
                <pic:blipFill>
                  <a:blip r:embed="rId1">
                    <a:lum bright="70001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8100" cy="774382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43B" w:rsidRDefault="0064125A">
    <w:pPr>
      <w:pStyle w:val="a7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388100" cy="7743825"/>
          <wp:effectExtent l="0" t="0" r="12700" b="9525"/>
          <wp:wrapNone/>
          <wp:docPr id="1" name="WordPictureWatermark18330741" descr="СЛЕДСТВЕННЫЙ КОМИТЕТ _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18330741" descr="СЛЕДСТВЕННЫЙ КОМИТЕТ _ ГЕРБ"/>
                  <pic:cNvPicPr>
                    <a:picLocks noChangeAspect="1"/>
                  </pic:cNvPicPr>
                </pic:nvPicPr>
                <pic:blipFill>
                  <a:blip r:embed="rId1">
                    <a:lum bright="70001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8100" cy="774382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077EEC"/>
    <w:multiLevelType w:val="singleLevel"/>
    <w:tmpl w:val="5C077EEC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15CC"/>
    <w:rsid w:val="00015BCB"/>
    <w:rsid w:val="00093AEE"/>
    <w:rsid w:val="000B072D"/>
    <w:rsid w:val="000C23E2"/>
    <w:rsid w:val="000C790C"/>
    <w:rsid w:val="000D3FF5"/>
    <w:rsid w:val="000D7FA4"/>
    <w:rsid w:val="000E2A2A"/>
    <w:rsid w:val="00131661"/>
    <w:rsid w:val="00147708"/>
    <w:rsid w:val="0017014E"/>
    <w:rsid w:val="0018151D"/>
    <w:rsid w:val="00186973"/>
    <w:rsid w:val="001909FD"/>
    <w:rsid w:val="001A315E"/>
    <w:rsid w:val="001B1BA3"/>
    <w:rsid w:val="001C5ABF"/>
    <w:rsid w:val="001F2595"/>
    <w:rsid w:val="001F6CB5"/>
    <w:rsid w:val="002046A9"/>
    <w:rsid w:val="002135FC"/>
    <w:rsid w:val="0022352A"/>
    <w:rsid w:val="0023241C"/>
    <w:rsid w:val="002469CE"/>
    <w:rsid w:val="0025771F"/>
    <w:rsid w:val="0027397C"/>
    <w:rsid w:val="0028542C"/>
    <w:rsid w:val="00286404"/>
    <w:rsid w:val="00290E3D"/>
    <w:rsid w:val="00294EE5"/>
    <w:rsid w:val="002A7124"/>
    <w:rsid w:val="002C2538"/>
    <w:rsid w:val="002E0167"/>
    <w:rsid w:val="002E2958"/>
    <w:rsid w:val="002F4108"/>
    <w:rsid w:val="00302919"/>
    <w:rsid w:val="0030309F"/>
    <w:rsid w:val="00311C93"/>
    <w:rsid w:val="00356637"/>
    <w:rsid w:val="0036073F"/>
    <w:rsid w:val="003706DF"/>
    <w:rsid w:val="00376FBD"/>
    <w:rsid w:val="003956E5"/>
    <w:rsid w:val="003C16C8"/>
    <w:rsid w:val="003F15CC"/>
    <w:rsid w:val="00410DEE"/>
    <w:rsid w:val="004241C8"/>
    <w:rsid w:val="00460ED3"/>
    <w:rsid w:val="004661EB"/>
    <w:rsid w:val="00471196"/>
    <w:rsid w:val="0048108B"/>
    <w:rsid w:val="004C630E"/>
    <w:rsid w:val="004D1DF6"/>
    <w:rsid w:val="004E4701"/>
    <w:rsid w:val="004F0D0F"/>
    <w:rsid w:val="00543799"/>
    <w:rsid w:val="00547014"/>
    <w:rsid w:val="005B2021"/>
    <w:rsid w:val="005C011C"/>
    <w:rsid w:val="005C061E"/>
    <w:rsid w:val="005C1534"/>
    <w:rsid w:val="005C616B"/>
    <w:rsid w:val="005E0D1B"/>
    <w:rsid w:val="005E3ABA"/>
    <w:rsid w:val="005F37C6"/>
    <w:rsid w:val="005F6EDA"/>
    <w:rsid w:val="00602BB5"/>
    <w:rsid w:val="00612FF3"/>
    <w:rsid w:val="006356F5"/>
    <w:rsid w:val="0064125A"/>
    <w:rsid w:val="00646A34"/>
    <w:rsid w:val="006477A5"/>
    <w:rsid w:val="00655C09"/>
    <w:rsid w:val="00675813"/>
    <w:rsid w:val="00686166"/>
    <w:rsid w:val="00687981"/>
    <w:rsid w:val="006A387A"/>
    <w:rsid w:val="00703010"/>
    <w:rsid w:val="00705BA7"/>
    <w:rsid w:val="00715D00"/>
    <w:rsid w:val="007238EB"/>
    <w:rsid w:val="0075451A"/>
    <w:rsid w:val="007670BB"/>
    <w:rsid w:val="007759C2"/>
    <w:rsid w:val="00797175"/>
    <w:rsid w:val="007B53D5"/>
    <w:rsid w:val="00805932"/>
    <w:rsid w:val="00810F58"/>
    <w:rsid w:val="00817598"/>
    <w:rsid w:val="00866479"/>
    <w:rsid w:val="00876157"/>
    <w:rsid w:val="00896250"/>
    <w:rsid w:val="008B16E8"/>
    <w:rsid w:val="008B5DF2"/>
    <w:rsid w:val="008C428C"/>
    <w:rsid w:val="008C6023"/>
    <w:rsid w:val="008E2DDC"/>
    <w:rsid w:val="008F2107"/>
    <w:rsid w:val="0090309E"/>
    <w:rsid w:val="00914F26"/>
    <w:rsid w:val="00922DF9"/>
    <w:rsid w:val="009664A7"/>
    <w:rsid w:val="00976CB8"/>
    <w:rsid w:val="009A1A23"/>
    <w:rsid w:val="009A4A5F"/>
    <w:rsid w:val="009B3D4E"/>
    <w:rsid w:val="009D6141"/>
    <w:rsid w:val="00A02AB9"/>
    <w:rsid w:val="00A246AE"/>
    <w:rsid w:val="00A80062"/>
    <w:rsid w:val="00A86460"/>
    <w:rsid w:val="00A90F56"/>
    <w:rsid w:val="00B418C2"/>
    <w:rsid w:val="00B51268"/>
    <w:rsid w:val="00B6626A"/>
    <w:rsid w:val="00B75050"/>
    <w:rsid w:val="00B80095"/>
    <w:rsid w:val="00B86063"/>
    <w:rsid w:val="00B91CF0"/>
    <w:rsid w:val="00BE43F1"/>
    <w:rsid w:val="00C07AF0"/>
    <w:rsid w:val="00C36887"/>
    <w:rsid w:val="00C507A6"/>
    <w:rsid w:val="00C5760F"/>
    <w:rsid w:val="00C640E0"/>
    <w:rsid w:val="00C70347"/>
    <w:rsid w:val="00C81604"/>
    <w:rsid w:val="00C83DEB"/>
    <w:rsid w:val="00CC1B9F"/>
    <w:rsid w:val="00CD4D16"/>
    <w:rsid w:val="00CE7AF6"/>
    <w:rsid w:val="00CF5126"/>
    <w:rsid w:val="00D04E7E"/>
    <w:rsid w:val="00D1488E"/>
    <w:rsid w:val="00D67880"/>
    <w:rsid w:val="00DB6705"/>
    <w:rsid w:val="00DD7EF4"/>
    <w:rsid w:val="00DE3B7A"/>
    <w:rsid w:val="00DF5D67"/>
    <w:rsid w:val="00E139F2"/>
    <w:rsid w:val="00E157F5"/>
    <w:rsid w:val="00E247B2"/>
    <w:rsid w:val="00E31D4C"/>
    <w:rsid w:val="00E471FF"/>
    <w:rsid w:val="00E5311D"/>
    <w:rsid w:val="00E572FF"/>
    <w:rsid w:val="00EB743B"/>
    <w:rsid w:val="00EC122E"/>
    <w:rsid w:val="00EC3A85"/>
    <w:rsid w:val="00ED3076"/>
    <w:rsid w:val="00EE08F2"/>
    <w:rsid w:val="00EE2ED4"/>
    <w:rsid w:val="00EE398E"/>
    <w:rsid w:val="00EF39DC"/>
    <w:rsid w:val="00EF4406"/>
    <w:rsid w:val="00F078F2"/>
    <w:rsid w:val="00F13C1C"/>
    <w:rsid w:val="00F32E0A"/>
    <w:rsid w:val="00F427D3"/>
    <w:rsid w:val="00F4592E"/>
    <w:rsid w:val="00F87FAC"/>
    <w:rsid w:val="00FA6166"/>
    <w:rsid w:val="0B313761"/>
    <w:rsid w:val="1F665ADA"/>
    <w:rsid w:val="21344A5A"/>
    <w:rsid w:val="55EA1CFE"/>
    <w:rsid w:val="616F4FDD"/>
    <w:rsid w:val="75083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Balloon Text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43B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EB743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qFormat/>
    <w:rsid w:val="00EB743B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header"/>
    <w:basedOn w:val="a"/>
    <w:link w:val="a8"/>
    <w:uiPriority w:val="99"/>
    <w:unhideWhenUsed/>
    <w:qFormat/>
    <w:rsid w:val="00EB743B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Normal (Web)"/>
    <w:basedOn w:val="a"/>
    <w:uiPriority w:val="99"/>
    <w:unhideWhenUsed/>
    <w:qFormat/>
    <w:rsid w:val="00EB7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unhideWhenUsed/>
    <w:qFormat/>
    <w:rsid w:val="00EB743B"/>
    <w:rPr>
      <w:color w:val="800080" w:themeColor="followedHyperlink"/>
      <w:u w:val="single"/>
    </w:rPr>
  </w:style>
  <w:style w:type="character" w:styleId="ab">
    <w:name w:val="Hyperlink"/>
    <w:basedOn w:val="a0"/>
    <w:uiPriority w:val="99"/>
    <w:unhideWhenUsed/>
    <w:rsid w:val="00EB743B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EB74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34"/>
    <w:qFormat/>
    <w:rsid w:val="00EB743B"/>
    <w:pPr>
      <w:ind w:left="720"/>
      <w:contextualSpacing/>
    </w:pPr>
  </w:style>
  <w:style w:type="paragraph" w:customStyle="1" w:styleId="10">
    <w:name w:val="Без интервала1"/>
    <w:uiPriority w:val="1"/>
    <w:qFormat/>
    <w:rsid w:val="00EB743B"/>
    <w:pPr>
      <w:spacing w:after="0" w:line="240" w:lineRule="auto"/>
    </w:pPr>
    <w:rPr>
      <w:sz w:val="22"/>
      <w:szCs w:val="22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EB743B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qFormat/>
    <w:rsid w:val="00EB743B"/>
  </w:style>
  <w:style w:type="character" w:customStyle="1" w:styleId="a6">
    <w:name w:val="Нижний колонтитул Знак"/>
    <w:basedOn w:val="a0"/>
    <w:link w:val="a5"/>
    <w:uiPriority w:val="99"/>
    <w:qFormat/>
    <w:rsid w:val="00EB743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kspba.ru/nauka/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://skspba.ru/nauk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2B5DBE9-EC5C-4CF8-914E-FB818A300D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432</Words>
  <Characters>2463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Кафедра религиовед</cp:lastModifiedBy>
  <cp:revision>2</cp:revision>
  <cp:lastPrinted>2018-12-05T10:20:00Z</cp:lastPrinted>
  <dcterms:created xsi:type="dcterms:W3CDTF">2018-12-05T10:23:00Z</dcterms:created>
  <dcterms:modified xsi:type="dcterms:W3CDTF">2018-12-05T10:23:00Z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1033-10.2.0.5824</vt:lpwstr>
  </property>
</Properties>
</file>