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79F" w:rsidRPr="006E0E81" w:rsidRDefault="00133C93" w:rsidP="00133C93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E0E81">
        <w:rPr>
          <w:rFonts w:ascii="Times New Roman" w:hAnsi="Times New Roman" w:cs="Times New Roman"/>
          <w:b/>
          <w:sz w:val="28"/>
          <w:szCs w:val="28"/>
        </w:rPr>
        <w:t>Требования к зачету по дисциплине</w:t>
      </w:r>
    </w:p>
    <w:p w:rsidR="00133C93" w:rsidRPr="006E0E81" w:rsidRDefault="00133C93" w:rsidP="00133C93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E81">
        <w:rPr>
          <w:rFonts w:ascii="Times New Roman" w:hAnsi="Times New Roman" w:cs="Times New Roman"/>
          <w:b/>
          <w:sz w:val="28"/>
          <w:szCs w:val="28"/>
        </w:rPr>
        <w:t>"Аспекты современной научной коммуникации"</w:t>
      </w:r>
    </w:p>
    <w:p w:rsidR="00133C93" w:rsidRDefault="00133C93" w:rsidP="00133C93">
      <w:pPr>
        <w:ind w:left="0" w:firstLine="709"/>
        <w:jc w:val="center"/>
      </w:pPr>
    </w:p>
    <w:p w:rsidR="00133C93" w:rsidRDefault="00133C93" w:rsidP="00133C93">
      <w:pPr>
        <w:ind w:left="0" w:firstLine="709"/>
        <w:jc w:val="center"/>
      </w:pPr>
    </w:p>
    <w:p w:rsidR="00133C93" w:rsidRPr="006E0E81" w:rsidRDefault="00133C93" w:rsidP="00133C93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E81">
        <w:rPr>
          <w:rFonts w:ascii="Times New Roman" w:hAnsi="Times New Roman" w:cs="Times New Roman"/>
          <w:sz w:val="24"/>
          <w:szCs w:val="24"/>
        </w:rPr>
        <w:t>1. Аннотация (1-2 стр.) любой прочитанной книги из списка обязательной или дополнительной литературы.</w:t>
      </w:r>
    </w:p>
    <w:p w:rsidR="00133C93" w:rsidRPr="006E0E81" w:rsidRDefault="00133C93" w:rsidP="00133C93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3C93" w:rsidRPr="006E0E81" w:rsidRDefault="00133C93" w:rsidP="00133C93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E81">
        <w:rPr>
          <w:rFonts w:ascii="Times New Roman" w:hAnsi="Times New Roman" w:cs="Times New Roman"/>
          <w:sz w:val="24"/>
          <w:szCs w:val="24"/>
        </w:rPr>
        <w:t>2. Выборка 5 примеров ошибок (речевых, грамматических, стилистических) из текста АКД по специальности с их комментарием (определение типа ошибки) и исправлением.</w:t>
      </w:r>
    </w:p>
    <w:p w:rsidR="00133C93" w:rsidRPr="006E0E81" w:rsidRDefault="00133C93" w:rsidP="00133C93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3C93" w:rsidRPr="006E0E81" w:rsidRDefault="00133C93" w:rsidP="00133C93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3C93" w:rsidRPr="006E0E81" w:rsidRDefault="00133C93" w:rsidP="00133C93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3C93" w:rsidRPr="006E0E81" w:rsidRDefault="00133C93" w:rsidP="00133C93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E81">
        <w:rPr>
          <w:rFonts w:ascii="Times New Roman" w:hAnsi="Times New Roman" w:cs="Times New Roman"/>
          <w:sz w:val="24"/>
          <w:szCs w:val="24"/>
        </w:rPr>
        <w:t xml:space="preserve">Ответы (с указанием факультета) </w:t>
      </w:r>
      <w:proofErr w:type="gramStart"/>
      <w:r w:rsidRPr="006E0E81">
        <w:rPr>
          <w:rFonts w:ascii="Times New Roman" w:hAnsi="Times New Roman" w:cs="Times New Roman"/>
          <w:sz w:val="24"/>
          <w:szCs w:val="24"/>
        </w:rPr>
        <w:t>отправлять  по</w:t>
      </w:r>
      <w:proofErr w:type="gramEnd"/>
      <w:r w:rsidRPr="006E0E81">
        <w:rPr>
          <w:rFonts w:ascii="Times New Roman" w:hAnsi="Times New Roman" w:cs="Times New Roman"/>
          <w:sz w:val="24"/>
          <w:szCs w:val="24"/>
        </w:rPr>
        <w:t xml:space="preserve"> эл. почте:</w:t>
      </w:r>
    </w:p>
    <w:p w:rsidR="001F11F0" w:rsidRPr="004D292A" w:rsidRDefault="001F11F0" w:rsidP="001F11F0">
      <w:pPr>
        <w:spacing w:before="100" w:beforeAutospacing="1" w:after="100" w:afterAutospacing="1"/>
        <w:ind w:left="0" w:firstLine="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E216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Логин</w:t>
      </w:r>
      <w:r w:rsidRPr="004D292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: </w:t>
      </w:r>
      <w:hyperlink r:id="rId4" w:tgtFrame="_blank" w:history="1">
        <w:r w:rsidRPr="000E2165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en-US" w:eastAsia="ru-RU"/>
          </w:rPr>
          <w:t>postgrad</w:t>
        </w:r>
        <w:r w:rsidRPr="004D292A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ru-RU"/>
          </w:rPr>
          <w:t>.</w:t>
        </w:r>
        <w:r w:rsidRPr="000E2165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en-US" w:eastAsia="ru-RU"/>
          </w:rPr>
          <w:t>aspekt</w:t>
        </w:r>
        <w:r w:rsidRPr="004D292A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ru-RU"/>
          </w:rPr>
          <w:t>@</w:t>
        </w:r>
        <w:r w:rsidRPr="000E2165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en-US" w:eastAsia="ru-RU"/>
          </w:rPr>
          <w:t>gmail</w:t>
        </w:r>
        <w:r w:rsidRPr="004D292A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ru-RU"/>
          </w:rPr>
          <w:t>.</w:t>
        </w:r>
        <w:r w:rsidRPr="000E2165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en-US" w:eastAsia="ru-RU"/>
          </w:rPr>
          <w:t>com</w:t>
        </w:r>
      </w:hyperlink>
    </w:p>
    <w:p w:rsidR="00133C93" w:rsidRPr="004D292A" w:rsidRDefault="00133C93" w:rsidP="00133C93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3C93" w:rsidRPr="006E0E81" w:rsidRDefault="00133C93" w:rsidP="00133C93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3C93" w:rsidRDefault="00960E9C" w:rsidP="00960E9C">
      <w:pPr>
        <w:ind w:left="0" w:firstLine="709"/>
        <w:jc w:val="center"/>
        <w:rPr>
          <w:b/>
        </w:rPr>
      </w:pPr>
      <w:r>
        <w:rPr>
          <w:b/>
        </w:rPr>
        <w:t>Краткий список рекомендуемой литературы</w:t>
      </w:r>
    </w:p>
    <w:p w:rsidR="00960E9C" w:rsidRDefault="00960E9C" w:rsidP="00960E9C">
      <w:pPr>
        <w:ind w:left="0" w:firstLine="709"/>
        <w:jc w:val="center"/>
        <w:rPr>
          <w:b/>
        </w:rPr>
      </w:pPr>
    </w:p>
    <w:p w:rsidR="00960E9C" w:rsidRDefault="00960E9C" w:rsidP="00960E9C">
      <w:pPr>
        <w:ind w:left="0" w:firstLine="709"/>
        <w:jc w:val="center"/>
      </w:pPr>
      <w:r w:rsidRPr="00960E9C">
        <w:t>(можно дополнить, ориентируясь на программу дисциплины</w:t>
      </w:r>
    </w:p>
    <w:p w:rsidR="00960E9C" w:rsidRPr="00960E9C" w:rsidRDefault="00960E9C" w:rsidP="00960E9C">
      <w:pPr>
        <w:ind w:left="0" w:firstLine="709"/>
        <w:jc w:val="center"/>
      </w:pPr>
      <w:r w:rsidRPr="00960E9C">
        <w:t xml:space="preserve"> "Аспекты современной научной коммуникации")</w:t>
      </w:r>
    </w:p>
    <w:p w:rsidR="00133C93" w:rsidRPr="00960E9C" w:rsidRDefault="00133C93" w:rsidP="00133C93">
      <w:pPr>
        <w:jc w:val="both"/>
      </w:pPr>
    </w:p>
    <w:p w:rsidR="002915D1" w:rsidRDefault="002915D1" w:rsidP="002915D1">
      <w:pPr>
        <w:pStyle w:val="21"/>
        <w:spacing w:before="0" w:line="276" w:lineRule="auto"/>
        <w:ind w:firstLine="0"/>
        <w:rPr>
          <w:b/>
          <w:szCs w:val="24"/>
        </w:rPr>
      </w:pPr>
      <w:r w:rsidRPr="00C847A3">
        <w:rPr>
          <w:b/>
          <w:szCs w:val="24"/>
        </w:rPr>
        <w:t xml:space="preserve">а) </w:t>
      </w:r>
      <w:r w:rsidR="00960E9C">
        <w:rPr>
          <w:b/>
          <w:szCs w:val="24"/>
        </w:rPr>
        <w:t>О</w:t>
      </w:r>
      <w:r w:rsidRPr="00C847A3">
        <w:rPr>
          <w:b/>
          <w:szCs w:val="24"/>
        </w:rPr>
        <w:t>сновная литература</w:t>
      </w:r>
    </w:p>
    <w:p w:rsidR="006E0E81" w:rsidRPr="00C847A3" w:rsidRDefault="006E0E81" w:rsidP="002915D1">
      <w:pPr>
        <w:pStyle w:val="21"/>
        <w:spacing w:before="0" w:line="276" w:lineRule="auto"/>
        <w:ind w:firstLine="0"/>
        <w:rPr>
          <w:b/>
          <w:szCs w:val="24"/>
        </w:rPr>
      </w:pPr>
    </w:p>
    <w:p w:rsidR="002915D1" w:rsidRPr="00C847A3" w:rsidRDefault="002915D1" w:rsidP="002915D1">
      <w:pPr>
        <w:spacing w:line="276" w:lineRule="auto"/>
        <w:ind w:left="0" w:firstLine="0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C847A3">
        <w:rPr>
          <w:rFonts w:ascii="Times New Roman" w:hAnsi="Times New Roman" w:cs="Times New Roman"/>
          <w:kern w:val="24"/>
          <w:sz w:val="24"/>
          <w:szCs w:val="24"/>
        </w:rPr>
        <w:t xml:space="preserve">Иванов Л.Ю. Текст научной дискуссии: </w:t>
      </w:r>
      <w:proofErr w:type="spellStart"/>
      <w:r w:rsidRPr="00C847A3">
        <w:rPr>
          <w:rFonts w:ascii="Times New Roman" w:hAnsi="Times New Roman" w:cs="Times New Roman"/>
          <w:kern w:val="24"/>
          <w:sz w:val="24"/>
          <w:szCs w:val="24"/>
        </w:rPr>
        <w:t>дейксис</w:t>
      </w:r>
      <w:proofErr w:type="spellEnd"/>
      <w:r w:rsidRPr="00C847A3">
        <w:rPr>
          <w:rFonts w:ascii="Times New Roman" w:hAnsi="Times New Roman" w:cs="Times New Roman"/>
          <w:kern w:val="24"/>
          <w:sz w:val="24"/>
          <w:szCs w:val="24"/>
        </w:rPr>
        <w:t xml:space="preserve"> и оценка – М., 2003.</w:t>
      </w:r>
    </w:p>
    <w:p w:rsidR="002915D1" w:rsidRPr="00C847A3" w:rsidRDefault="002915D1" w:rsidP="002915D1">
      <w:pPr>
        <w:pStyle w:val="a4"/>
        <w:widowControl/>
        <w:spacing w:line="276" w:lineRule="auto"/>
        <w:ind w:left="0" w:firstLine="0"/>
        <w:jc w:val="both"/>
        <w:rPr>
          <w:rFonts w:ascii="Times New Roman" w:hAnsi="Times New Roman"/>
          <w:kern w:val="24"/>
          <w:szCs w:val="24"/>
        </w:rPr>
      </w:pPr>
      <w:r w:rsidRPr="00C847A3">
        <w:rPr>
          <w:rFonts w:ascii="Times New Roman" w:hAnsi="Times New Roman"/>
          <w:kern w:val="24"/>
          <w:szCs w:val="24"/>
        </w:rPr>
        <w:t>Михальская А. К. Основы риторики. — М., 2001.</w:t>
      </w:r>
    </w:p>
    <w:p w:rsidR="002915D1" w:rsidRPr="00C847A3" w:rsidRDefault="002915D1" w:rsidP="002915D1">
      <w:pPr>
        <w:pStyle w:val="a4"/>
        <w:widowControl/>
        <w:spacing w:line="276" w:lineRule="auto"/>
        <w:ind w:left="0" w:firstLine="0"/>
        <w:jc w:val="both"/>
        <w:rPr>
          <w:rFonts w:ascii="Times New Roman" w:hAnsi="Times New Roman"/>
          <w:kern w:val="24"/>
          <w:szCs w:val="24"/>
        </w:rPr>
      </w:pPr>
      <w:r w:rsidRPr="00C847A3">
        <w:rPr>
          <w:rFonts w:ascii="Times New Roman" w:hAnsi="Times New Roman"/>
          <w:kern w:val="24"/>
          <w:szCs w:val="24"/>
        </w:rPr>
        <w:t xml:space="preserve">Русский язык и культура речи / Под ред. В. Д. Черняк. —  М., </w:t>
      </w:r>
      <w:proofErr w:type="gramStart"/>
      <w:r w:rsidRPr="00C847A3">
        <w:rPr>
          <w:rFonts w:ascii="Times New Roman" w:hAnsi="Times New Roman"/>
          <w:kern w:val="24"/>
          <w:szCs w:val="24"/>
        </w:rPr>
        <w:t>2012 .</w:t>
      </w:r>
      <w:proofErr w:type="gramEnd"/>
    </w:p>
    <w:p w:rsidR="002915D1" w:rsidRPr="00C847A3" w:rsidRDefault="002915D1" w:rsidP="002915D1">
      <w:pPr>
        <w:pStyle w:val="a4"/>
        <w:widowControl/>
        <w:spacing w:line="276" w:lineRule="auto"/>
        <w:ind w:left="0" w:firstLine="0"/>
        <w:jc w:val="both"/>
        <w:rPr>
          <w:rFonts w:ascii="Times New Roman" w:hAnsi="Times New Roman"/>
          <w:kern w:val="24"/>
          <w:szCs w:val="24"/>
        </w:rPr>
      </w:pPr>
      <w:r w:rsidRPr="00C847A3">
        <w:rPr>
          <w:rFonts w:ascii="Times New Roman" w:hAnsi="Times New Roman"/>
          <w:kern w:val="24"/>
          <w:szCs w:val="24"/>
        </w:rPr>
        <w:t xml:space="preserve">Поварнин С. И. Спор. О теории и практике спора. —  М., 2009. </w:t>
      </w:r>
    </w:p>
    <w:p w:rsidR="002915D1" w:rsidRPr="00C847A3" w:rsidRDefault="002915D1" w:rsidP="002915D1">
      <w:pPr>
        <w:pStyle w:val="a4"/>
        <w:widowControl/>
        <w:spacing w:line="276" w:lineRule="auto"/>
        <w:ind w:left="0" w:firstLine="0"/>
        <w:jc w:val="both"/>
        <w:rPr>
          <w:rFonts w:ascii="Times New Roman" w:hAnsi="Times New Roman"/>
          <w:kern w:val="24"/>
          <w:szCs w:val="24"/>
        </w:rPr>
      </w:pPr>
      <w:proofErr w:type="spellStart"/>
      <w:r w:rsidRPr="00C847A3">
        <w:rPr>
          <w:rFonts w:ascii="Times New Roman" w:hAnsi="Times New Roman"/>
          <w:kern w:val="24"/>
          <w:szCs w:val="24"/>
        </w:rPr>
        <w:t>Стернин</w:t>
      </w:r>
      <w:proofErr w:type="spellEnd"/>
      <w:r w:rsidRPr="00C847A3">
        <w:rPr>
          <w:rFonts w:ascii="Times New Roman" w:hAnsi="Times New Roman"/>
          <w:kern w:val="24"/>
          <w:szCs w:val="24"/>
        </w:rPr>
        <w:t xml:space="preserve"> И. А. Практическая риторика. — М., 2003 (и др. изд.).</w:t>
      </w:r>
    </w:p>
    <w:p w:rsidR="002915D1" w:rsidRPr="00C847A3" w:rsidRDefault="002915D1" w:rsidP="002915D1">
      <w:p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7A3">
        <w:rPr>
          <w:rFonts w:ascii="Times New Roman" w:hAnsi="Times New Roman" w:cs="Times New Roman"/>
          <w:sz w:val="24"/>
          <w:szCs w:val="24"/>
        </w:rPr>
        <w:t>Котюрова</w:t>
      </w:r>
      <w:proofErr w:type="spellEnd"/>
      <w:r w:rsidRPr="00C847A3">
        <w:rPr>
          <w:rFonts w:ascii="Times New Roman" w:hAnsi="Times New Roman" w:cs="Times New Roman"/>
          <w:sz w:val="24"/>
          <w:szCs w:val="24"/>
        </w:rPr>
        <w:t xml:space="preserve"> М.П. Стилистика научной речи. М., 2010.</w:t>
      </w:r>
    </w:p>
    <w:p w:rsidR="002915D1" w:rsidRPr="00C847A3" w:rsidRDefault="002915D1" w:rsidP="002915D1">
      <w:p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847A3">
        <w:rPr>
          <w:rFonts w:ascii="Times New Roman" w:hAnsi="Times New Roman" w:cs="Times New Roman"/>
          <w:sz w:val="24"/>
          <w:szCs w:val="24"/>
        </w:rPr>
        <w:t>Комарова А.И. Функциональная стилистика: научная речь. Язык для специальных целей (</w:t>
      </w:r>
      <w:r w:rsidRPr="00C847A3">
        <w:rPr>
          <w:rFonts w:ascii="Times New Roman" w:hAnsi="Times New Roman" w:cs="Times New Roman"/>
          <w:sz w:val="24"/>
          <w:szCs w:val="24"/>
          <w:lang w:val="en-US"/>
        </w:rPr>
        <w:t>LSP</w:t>
      </w:r>
      <w:r w:rsidRPr="00C847A3">
        <w:rPr>
          <w:rFonts w:ascii="Times New Roman" w:hAnsi="Times New Roman" w:cs="Times New Roman"/>
          <w:sz w:val="24"/>
          <w:szCs w:val="24"/>
        </w:rPr>
        <w:t>). М., 2004.</w:t>
      </w:r>
    </w:p>
    <w:p w:rsidR="002915D1" w:rsidRPr="00C847A3" w:rsidRDefault="002915D1" w:rsidP="002915D1">
      <w:p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847A3">
        <w:rPr>
          <w:rFonts w:ascii="Times New Roman" w:hAnsi="Times New Roman" w:cs="Times New Roman"/>
          <w:sz w:val="24"/>
          <w:szCs w:val="24"/>
        </w:rPr>
        <w:t>Котюрова</w:t>
      </w:r>
      <w:proofErr w:type="spellEnd"/>
      <w:r w:rsidRPr="00C847A3">
        <w:rPr>
          <w:rFonts w:ascii="Times New Roman" w:hAnsi="Times New Roman" w:cs="Times New Roman"/>
          <w:sz w:val="24"/>
          <w:szCs w:val="24"/>
        </w:rPr>
        <w:t xml:space="preserve"> М.П., Тихомирова Л.С., Соловьева Н.В. </w:t>
      </w:r>
      <w:proofErr w:type="spellStart"/>
      <w:r w:rsidRPr="00C847A3">
        <w:rPr>
          <w:rFonts w:ascii="Times New Roman" w:hAnsi="Times New Roman" w:cs="Times New Roman"/>
          <w:sz w:val="24"/>
          <w:szCs w:val="24"/>
        </w:rPr>
        <w:t>Идиостилистика</w:t>
      </w:r>
      <w:proofErr w:type="spellEnd"/>
      <w:r w:rsidRPr="00C847A3">
        <w:rPr>
          <w:rFonts w:ascii="Times New Roman" w:hAnsi="Times New Roman" w:cs="Times New Roman"/>
          <w:sz w:val="24"/>
          <w:szCs w:val="24"/>
        </w:rPr>
        <w:t xml:space="preserve"> научной речи. Пермь, 2011.</w:t>
      </w:r>
    </w:p>
    <w:p w:rsidR="002915D1" w:rsidRPr="00C847A3" w:rsidRDefault="002915D1" w:rsidP="002915D1">
      <w:pPr>
        <w:spacing w:line="276" w:lineRule="auto"/>
        <w:ind w:left="0" w:right="28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47A3">
        <w:rPr>
          <w:rFonts w:ascii="Times New Roman" w:hAnsi="Times New Roman" w:cs="Times New Roman"/>
          <w:sz w:val="24"/>
          <w:szCs w:val="24"/>
        </w:rPr>
        <w:t>Крижановская Е.М. Коммуникативно-прагматическая структура научного текста.  Пермь, 2000.</w:t>
      </w:r>
    </w:p>
    <w:p w:rsidR="002915D1" w:rsidRPr="00C847A3" w:rsidRDefault="002915D1" w:rsidP="002915D1">
      <w:p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7A3">
        <w:rPr>
          <w:rFonts w:ascii="Times New Roman" w:hAnsi="Times New Roman" w:cs="Times New Roman"/>
          <w:sz w:val="24"/>
          <w:szCs w:val="24"/>
        </w:rPr>
        <w:t>Никитина С.Е. Семантический анализ языка науки: на материале лингвистики. М. 2010.</w:t>
      </w:r>
    </w:p>
    <w:p w:rsidR="002915D1" w:rsidRPr="00C847A3" w:rsidRDefault="002915D1" w:rsidP="002915D1">
      <w:pPr>
        <w:pStyle w:val="a4"/>
        <w:widowControl/>
        <w:spacing w:line="276" w:lineRule="auto"/>
        <w:ind w:left="-54" w:firstLine="0"/>
        <w:jc w:val="both"/>
        <w:rPr>
          <w:rFonts w:ascii="Times New Roman" w:hAnsi="Times New Roman"/>
          <w:kern w:val="24"/>
          <w:szCs w:val="24"/>
        </w:rPr>
      </w:pPr>
      <w:r w:rsidRPr="00C847A3">
        <w:rPr>
          <w:rFonts w:ascii="Times New Roman" w:hAnsi="Times New Roman"/>
          <w:kern w:val="24"/>
          <w:szCs w:val="24"/>
        </w:rPr>
        <w:tab/>
      </w:r>
      <w:r w:rsidRPr="00C847A3">
        <w:rPr>
          <w:rFonts w:ascii="Times New Roman" w:hAnsi="Times New Roman"/>
          <w:kern w:val="24"/>
          <w:szCs w:val="24"/>
        </w:rPr>
        <w:tab/>
      </w:r>
    </w:p>
    <w:p w:rsidR="002915D1" w:rsidRPr="00C847A3" w:rsidRDefault="00960E9C" w:rsidP="002915D1">
      <w:pPr>
        <w:pStyle w:val="21"/>
        <w:spacing w:before="0" w:line="276" w:lineRule="auto"/>
        <w:ind w:firstLine="0"/>
        <w:rPr>
          <w:b/>
          <w:szCs w:val="24"/>
        </w:rPr>
      </w:pPr>
      <w:r>
        <w:rPr>
          <w:b/>
          <w:szCs w:val="24"/>
        </w:rPr>
        <w:t>б) Д</w:t>
      </w:r>
      <w:r w:rsidR="002915D1" w:rsidRPr="00C847A3">
        <w:rPr>
          <w:b/>
          <w:szCs w:val="24"/>
        </w:rPr>
        <w:t>ополнительная литература</w:t>
      </w:r>
    </w:p>
    <w:p w:rsidR="002915D1" w:rsidRPr="00C847A3" w:rsidRDefault="002915D1" w:rsidP="002915D1">
      <w:pPr>
        <w:pStyle w:val="21"/>
        <w:spacing w:before="0" w:line="276" w:lineRule="auto"/>
        <w:ind w:firstLine="0"/>
        <w:rPr>
          <w:szCs w:val="24"/>
        </w:rPr>
      </w:pPr>
    </w:p>
    <w:p w:rsidR="002915D1" w:rsidRPr="00C847A3" w:rsidRDefault="002915D1" w:rsidP="002915D1">
      <w:pPr>
        <w:spacing w:line="276" w:lineRule="auto"/>
        <w:ind w:left="0" w:firstLine="0"/>
        <w:jc w:val="both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 w:rsidRPr="00C847A3">
        <w:rPr>
          <w:rFonts w:ascii="Times New Roman" w:hAnsi="Times New Roman" w:cs="Times New Roman"/>
          <w:kern w:val="24"/>
          <w:sz w:val="24"/>
          <w:szCs w:val="24"/>
        </w:rPr>
        <w:t>Кронгауз</w:t>
      </w:r>
      <w:proofErr w:type="spellEnd"/>
      <w:r w:rsidRPr="00C847A3">
        <w:rPr>
          <w:rFonts w:ascii="Times New Roman" w:hAnsi="Times New Roman" w:cs="Times New Roman"/>
          <w:kern w:val="24"/>
          <w:sz w:val="24"/>
          <w:szCs w:val="24"/>
        </w:rPr>
        <w:t xml:space="preserve"> М. А. Русский язык на грани нервного срыва. — М., 2009.</w:t>
      </w:r>
    </w:p>
    <w:p w:rsidR="002915D1" w:rsidRPr="00C847A3" w:rsidRDefault="002915D1" w:rsidP="002915D1">
      <w:pPr>
        <w:tabs>
          <w:tab w:val="left" w:pos="5529"/>
        </w:tabs>
        <w:spacing w:line="276" w:lineRule="auto"/>
        <w:ind w:left="0" w:firstLine="0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C847A3">
        <w:rPr>
          <w:rFonts w:ascii="Times New Roman" w:hAnsi="Times New Roman" w:cs="Times New Roman"/>
          <w:kern w:val="24"/>
          <w:sz w:val="24"/>
          <w:szCs w:val="24"/>
        </w:rPr>
        <w:t>Лихачев Д. С. Без доказательств. — СПб., 1996.</w:t>
      </w:r>
    </w:p>
    <w:p w:rsidR="002915D1" w:rsidRPr="00C847A3" w:rsidRDefault="002915D1" w:rsidP="002915D1">
      <w:pPr>
        <w:pStyle w:val="a4"/>
        <w:widowControl/>
        <w:spacing w:line="276" w:lineRule="auto"/>
        <w:ind w:left="0" w:firstLine="0"/>
        <w:jc w:val="both"/>
        <w:rPr>
          <w:rFonts w:ascii="Times New Roman" w:hAnsi="Times New Roman"/>
          <w:kern w:val="24"/>
          <w:szCs w:val="24"/>
        </w:rPr>
      </w:pPr>
      <w:r w:rsidRPr="00C847A3">
        <w:rPr>
          <w:rFonts w:ascii="Times New Roman" w:hAnsi="Times New Roman"/>
          <w:kern w:val="24"/>
          <w:szCs w:val="24"/>
        </w:rPr>
        <w:t>Кожина М.Н. О диалогичности письменной научной речи. – Пермь, 1986.</w:t>
      </w:r>
    </w:p>
    <w:p w:rsidR="002915D1" w:rsidRPr="00C847A3" w:rsidRDefault="002915D1" w:rsidP="002915D1">
      <w:p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  <w:kern w:val="24"/>
          <w:sz w:val="24"/>
          <w:szCs w:val="24"/>
          <w:lang w:eastAsia="ja-JP"/>
        </w:rPr>
      </w:pPr>
      <w:r w:rsidRPr="00C847A3">
        <w:rPr>
          <w:rFonts w:ascii="Times New Roman" w:hAnsi="Times New Roman" w:cs="Times New Roman"/>
          <w:iCs/>
          <w:kern w:val="24"/>
          <w:sz w:val="24"/>
          <w:szCs w:val="24"/>
          <w:lang w:eastAsia="ja-JP"/>
        </w:rPr>
        <w:t xml:space="preserve">Минеева С. А. </w:t>
      </w:r>
      <w:r w:rsidRPr="00C847A3">
        <w:rPr>
          <w:rFonts w:ascii="Times New Roman" w:hAnsi="Times New Roman" w:cs="Times New Roman"/>
          <w:kern w:val="24"/>
          <w:sz w:val="24"/>
          <w:szCs w:val="24"/>
          <w:lang w:eastAsia="ja-JP"/>
        </w:rPr>
        <w:t>Полемика — диспут — дискуссия.</w:t>
      </w:r>
      <w:r w:rsidRPr="00C847A3">
        <w:rPr>
          <w:rFonts w:ascii="Times New Roman" w:hAnsi="Times New Roman" w:cs="Times New Roman"/>
          <w:kern w:val="24"/>
          <w:sz w:val="24"/>
          <w:szCs w:val="24"/>
        </w:rPr>
        <w:t xml:space="preserve"> — </w:t>
      </w:r>
      <w:r w:rsidRPr="00C847A3">
        <w:rPr>
          <w:rFonts w:ascii="Times New Roman" w:hAnsi="Times New Roman" w:cs="Times New Roman"/>
          <w:kern w:val="24"/>
          <w:sz w:val="24"/>
          <w:szCs w:val="24"/>
          <w:lang w:eastAsia="ja-JP"/>
        </w:rPr>
        <w:t xml:space="preserve"> М., 1990. </w:t>
      </w:r>
    </w:p>
    <w:p w:rsidR="002915D1" w:rsidRPr="00C847A3" w:rsidRDefault="002915D1" w:rsidP="002915D1">
      <w:pPr>
        <w:pStyle w:val="a4"/>
        <w:widowControl/>
        <w:spacing w:line="276" w:lineRule="auto"/>
        <w:ind w:left="0" w:firstLine="0"/>
        <w:jc w:val="both"/>
        <w:rPr>
          <w:rStyle w:val="a121"/>
          <w:rFonts w:ascii="Times New Roman" w:hAnsi="Times New Roman" w:cs="Times New Roman"/>
          <w:kern w:val="24"/>
          <w:sz w:val="24"/>
          <w:szCs w:val="24"/>
        </w:rPr>
      </w:pPr>
      <w:proofErr w:type="spellStart"/>
      <w:r w:rsidRPr="00C847A3">
        <w:rPr>
          <w:rStyle w:val="a121"/>
          <w:rFonts w:ascii="Times New Roman" w:hAnsi="Times New Roman" w:cs="Times New Roman"/>
          <w:kern w:val="24"/>
          <w:sz w:val="24"/>
          <w:szCs w:val="24"/>
        </w:rPr>
        <w:t>Славгородская</w:t>
      </w:r>
      <w:proofErr w:type="spellEnd"/>
      <w:r w:rsidRPr="00C847A3">
        <w:rPr>
          <w:rStyle w:val="a121"/>
          <w:rFonts w:ascii="Times New Roman" w:hAnsi="Times New Roman" w:cs="Times New Roman"/>
          <w:kern w:val="24"/>
          <w:sz w:val="24"/>
          <w:szCs w:val="24"/>
        </w:rPr>
        <w:t xml:space="preserve"> Л.В. Научный диалог (лингвистические проблемы). – Л., 1986.</w:t>
      </w:r>
    </w:p>
    <w:p w:rsidR="002915D1" w:rsidRPr="00C847A3" w:rsidRDefault="002915D1" w:rsidP="002915D1">
      <w:pPr>
        <w:pStyle w:val="a4"/>
        <w:widowControl/>
        <w:spacing w:line="276" w:lineRule="auto"/>
        <w:ind w:left="0" w:firstLine="0"/>
        <w:jc w:val="both"/>
        <w:rPr>
          <w:rFonts w:ascii="Times New Roman" w:eastAsia="MS Mincho" w:hAnsi="Times New Roman"/>
          <w:szCs w:val="24"/>
          <w:lang w:eastAsia="ja-JP"/>
        </w:rPr>
      </w:pPr>
      <w:r w:rsidRPr="00C847A3">
        <w:rPr>
          <w:rFonts w:ascii="Times New Roman" w:eastAsia="MS Mincho" w:hAnsi="Times New Roman"/>
          <w:szCs w:val="24"/>
          <w:lang w:eastAsia="ja-JP"/>
        </w:rPr>
        <w:lastRenderedPageBreak/>
        <w:t xml:space="preserve">Стереотипность и творчество в тексте: </w:t>
      </w:r>
      <w:proofErr w:type="spellStart"/>
      <w:r w:rsidRPr="00C847A3">
        <w:rPr>
          <w:rFonts w:ascii="Times New Roman" w:eastAsia="MS Mincho" w:hAnsi="Times New Roman"/>
          <w:szCs w:val="24"/>
          <w:lang w:eastAsia="ja-JP"/>
        </w:rPr>
        <w:t>межвуз</w:t>
      </w:r>
      <w:proofErr w:type="spellEnd"/>
      <w:r w:rsidRPr="00C847A3">
        <w:rPr>
          <w:rFonts w:ascii="Times New Roman" w:eastAsia="MS Mincho" w:hAnsi="Times New Roman"/>
          <w:szCs w:val="24"/>
          <w:lang w:eastAsia="ja-JP"/>
        </w:rPr>
        <w:t xml:space="preserve">. сб. науч. тр. / Отв. ред. М.П. </w:t>
      </w:r>
      <w:proofErr w:type="spellStart"/>
      <w:r w:rsidRPr="00C847A3">
        <w:rPr>
          <w:rFonts w:ascii="Times New Roman" w:eastAsia="MS Mincho" w:hAnsi="Times New Roman"/>
          <w:szCs w:val="24"/>
          <w:lang w:eastAsia="ja-JP"/>
        </w:rPr>
        <w:t>Котюрова</w:t>
      </w:r>
      <w:proofErr w:type="spellEnd"/>
      <w:r w:rsidRPr="00C847A3">
        <w:rPr>
          <w:rFonts w:ascii="Times New Roman" w:eastAsia="MS Mincho" w:hAnsi="Times New Roman"/>
          <w:szCs w:val="24"/>
          <w:lang w:eastAsia="ja-JP"/>
        </w:rPr>
        <w:t xml:space="preserve">. Вып. 10. – Пермь, 2006. </w:t>
      </w:r>
    </w:p>
    <w:p w:rsidR="002915D1" w:rsidRPr="00C847A3" w:rsidRDefault="002915D1" w:rsidP="002915D1">
      <w:pPr>
        <w:autoSpaceDE w:val="0"/>
        <w:autoSpaceDN w:val="0"/>
        <w:adjustRightInd w:val="0"/>
        <w:spacing w:line="276" w:lineRule="auto"/>
        <w:ind w:left="0" w:firstLine="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C847A3"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>Соловьева  Н.В.</w:t>
      </w:r>
      <w:proofErr w:type="gramEnd"/>
      <w:r w:rsidRPr="00C847A3"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 xml:space="preserve"> Научная дискуссия. – </w:t>
      </w:r>
      <w:r w:rsidRPr="00C847A3">
        <w:rPr>
          <w:rFonts w:ascii="Times New Roman" w:hAnsi="Times New Roman" w:cs="Times New Roman"/>
          <w:kern w:val="24"/>
          <w:sz w:val="24"/>
          <w:szCs w:val="24"/>
        </w:rPr>
        <w:t>Пермь, 2010.</w:t>
      </w:r>
    </w:p>
    <w:p w:rsidR="002915D1" w:rsidRDefault="002915D1" w:rsidP="002915D1">
      <w:pPr>
        <w:ind w:left="0" w:firstLine="0"/>
        <w:jc w:val="both"/>
        <w:rPr>
          <w:rStyle w:val="a121"/>
          <w:rFonts w:ascii="Times New Roman" w:hAnsi="Times New Roman" w:cs="Times New Roman"/>
          <w:kern w:val="24"/>
          <w:sz w:val="24"/>
          <w:szCs w:val="24"/>
        </w:rPr>
      </w:pPr>
      <w:r w:rsidRPr="00C847A3">
        <w:rPr>
          <w:rStyle w:val="a121"/>
          <w:rFonts w:ascii="Times New Roman" w:hAnsi="Times New Roman" w:cs="Times New Roman"/>
          <w:kern w:val="24"/>
          <w:sz w:val="24"/>
          <w:szCs w:val="24"/>
        </w:rPr>
        <w:t xml:space="preserve">Фишер Р., </w:t>
      </w:r>
      <w:proofErr w:type="spellStart"/>
      <w:r w:rsidRPr="00C847A3">
        <w:rPr>
          <w:rStyle w:val="a121"/>
          <w:rFonts w:ascii="Times New Roman" w:hAnsi="Times New Roman" w:cs="Times New Roman"/>
          <w:kern w:val="24"/>
          <w:sz w:val="24"/>
          <w:szCs w:val="24"/>
        </w:rPr>
        <w:t>Эртель</w:t>
      </w:r>
      <w:proofErr w:type="spellEnd"/>
      <w:r w:rsidRPr="00C847A3">
        <w:rPr>
          <w:rStyle w:val="a121"/>
          <w:rFonts w:ascii="Times New Roman" w:hAnsi="Times New Roman" w:cs="Times New Roman"/>
          <w:kern w:val="24"/>
          <w:sz w:val="24"/>
          <w:szCs w:val="24"/>
        </w:rPr>
        <w:t xml:space="preserve"> Д. Подготовка к переговорам. </w:t>
      </w:r>
      <w:r w:rsidRPr="00C847A3">
        <w:rPr>
          <w:rFonts w:ascii="Times New Roman" w:hAnsi="Times New Roman" w:cs="Times New Roman"/>
          <w:kern w:val="24"/>
          <w:sz w:val="24"/>
          <w:szCs w:val="24"/>
        </w:rPr>
        <w:t xml:space="preserve">— </w:t>
      </w:r>
      <w:r w:rsidRPr="00C847A3">
        <w:rPr>
          <w:rStyle w:val="a121"/>
          <w:rFonts w:ascii="Times New Roman" w:hAnsi="Times New Roman" w:cs="Times New Roman"/>
          <w:kern w:val="24"/>
          <w:sz w:val="24"/>
          <w:szCs w:val="24"/>
        </w:rPr>
        <w:t>М., 1996.</w:t>
      </w:r>
    </w:p>
    <w:p w:rsidR="002915D1" w:rsidRDefault="002915D1" w:rsidP="002915D1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47A3">
        <w:rPr>
          <w:rFonts w:ascii="Times New Roman" w:hAnsi="Times New Roman" w:cs="Times New Roman"/>
          <w:sz w:val="24"/>
          <w:szCs w:val="24"/>
        </w:rPr>
        <w:t xml:space="preserve">Гринев-Гриневич С.В. </w:t>
      </w:r>
      <w:proofErr w:type="spellStart"/>
      <w:r w:rsidRPr="00C847A3">
        <w:rPr>
          <w:rFonts w:ascii="Times New Roman" w:hAnsi="Times New Roman" w:cs="Times New Roman"/>
          <w:sz w:val="24"/>
          <w:szCs w:val="24"/>
        </w:rPr>
        <w:t>Терминоведение</w:t>
      </w:r>
      <w:proofErr w:type="spellEnd"/>
      <w:r w:rsidRPr="00C847A3">
        <w:rPr>
          <w:rFonts w:ascii="Times New Roman" w:hAnsi="Times New Roman" w:cs="Times New Roman"/>
          <w:sz w:val="24"/>
          <w:szCs w:val="24"/>
        </w:rPr>
        <w:t>. М., 2008.</w:t>
      </w:r>
    </w:p>
    <w:p w:rsidR="002915D1" w:rsidRPr="00C847A3" w:rsidRDefault="002915D1" w:rsidP="002915D1">
      <w:p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47A3">
        <w:rPr>
          <w:rFonts w:ascii="Times New Roman" w:hAnsi="Times New Roman" w:cs="Times New Roman"/>
          <w:sz w:val="24"/>
          <w:szCs w:val="24"/>
        </w:rPr>
        <w:t xml:space="preserve">Данилевская Н.В. Роль </w:t>
      </w:r>
      <w:proofErr w:type="gramStart"/>
      <w:r w:rsidRPr="00C847A3">
        <w:rPr>
          <w:rFonts w:ascii="Times New Roman" w:hAnsi="Times New Roman" w:cs="Times New Roman"/>
          <w:sz w:val="24"/>
          <w:szCs w:val="24"/>
        </w:rPr>
        <w:t>оценки  в</w:t>
      </w:r>
      <w:proofErr w:type="gramEnd"/>
      <w:r w:rsidRPr="00C847A3">
        <w:rPr>
          <w:rFonts w:ascii="Times New Roman" w:hAnsi="Times New Roman" w:cs="Times New Roman"/>
          <w:sz w:val="24"/>
          <w:szCs w:val="24"/>
        </w:rPr>
        <w:t xml:space="preserve"> механизме развертывания научного текста. Пермь, 2005.</w:t>
      </w:r>
    </w:p>
    <w:p w:rsidR="002915D1" w:rsidRPr="00C847A3" w:rsidRDefault="002915D1" w:rsidP="002915D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33C93" w:rsidRDefault="00133C93" w:rsidP="002915D1">
      <w:pPr>
        <w:jc w:val="both"/>
      </w:pPr>
    </w:p>
    <w:sectPr w:rsidR="00133C93" w:rsidSect="003A2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93"/>
    <w:rsid w:val="000B4C0D"/>
    <w:rsid w:val="00105ECF"/>
    <w:rsid w:val="00111E39"/>
    <w:rsid w:val="00133C93"/>
    <w:rsid w:val="00190403"/>
    <w:rsid w:val="001F11F0"/>
    <w:rsid w:val="001F64BD"/>
    <w:rsid w:val="002915D1"/>
    <w:rsid w:val="0034279F"/>
    <w:rsid w:val="003A2AF3"/>
    <w:rsid w:val="004D292A"/>
    <w:rsid w:val="00511668"/>
    <w:rsid w:val="0066286C"/>
    <w:rsid w:val="006E0E81"/>
    <w:rsid w:val="00960E9C"/>
    <w:rsid w:val="00B77CE7"/>
    <w:rsid w:val="00FF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291B0B-4F8B-48EC-8014-C87D6ECA4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1668"/>
  </w:style>
  <w:style w:type="paragraph" w:styleId="a4">
    <w:name w:val="List"/>
    <w:basedOn w:val="a"/>
    <w:rsid w:val="002915D1"/>
    <w:pPr>
      <w:widowControl w:val="0"/>
      <w:overflowPunct w:val="0"/>
      <w:autoSpaceDE w:val="0"/>
      <w:autoSpaceDN w:val="0"/>
      <w:adjustRightInd w:val="0"/>
      <w:ind w:left="283" w:hanging="283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1">
    <w:name w:val="Основной текст с отступом 21"/>
    <w:basedOn w:val="a"/>
    <w:rsid w:val="002915D1"/>
    <w:pPr>
      <w:spacing w:before="60" w:line="360" w:lineRule="auto"/>
      <w:ind w:left="0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121">
    <w:name w:val="a121"/>
    <w:rsid w:val="002915D1"/>
    <w:rPr>
      <w:rFonts w:ascii="Arial" w:hAnsi="Arial" w:cs="Arial"/>
      <w:color w:val="000000"/>
      <w:spacing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google.com/mail/u/0/h/1oidvwt7pqurw/?&amp;cs=wh&amp;v=b&amp;to=postgrad.aspekt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dcterms:created xsi:type="dcterms:W3CDTF">2022-11-16T09:38:00Z</dcterms:created>
  <dcterms:modified xsi:type="dcterms:W3CDTF">2022-11-16T09:38:00Z</dcterms:modified>
</cp:coreProperties>
</file>