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B" w:rsidRPr="006713D7" w:rsidRDefault="00C66A7B" w:rsidP="00B42238">
      <w:pPr>
        <w:spacing w:line="360" w:lineRule="auto"/>
        <w:jc w:val="center"/>
        <w:rPr>
          <w:bCs/>
          <w:sz w:val="28"/>
          <w:szCs w:val="28"/>
        </w:rPr>
      </w:pPr>
      <w:r w:rsidRPr="006713D7">
        <w:rPr>
          <w:bCs/>
          <w:sz w:val="28"/>
          <w:szCs w:val="28"/>
        </w:rPr>
        <w:t xml:space="preserve">Уважаемый </w:t>
      </w:r>
      <w:r w:rsidR="00C95328">
        <w:rPr>
          <w:bCs/>
          <w:sz w:val="28"/>
          <w:szCs w:val="28"/>
        </w:rPr>
        <w:t>Сергей Игоревич</w:t>
      </w:r>
      <w:r w:rsidRPr="006713D7">
        <w:rPr>
          <w:bCs/>
          <w:sz w:val="28"/>
          <w:szCs w:val="28"/>
        </w:rPr>
        <w:t>!</w:t>
      </w:r>
    </w:p>
    <w:p w:rsidR="00C66A7B" w:rsidRPr="006713D7" w:rsidRDefault="00C66A7B" w:rsidP="00B42238">
      <w:pPr>
        <w:spacing w:line="360" w:lineRule="auto"/>
        <w:jc w:val="center"/>
        <w:rPr>
          <w:bCs/>
          <w:sz w:val="28"/>
          <w:szCs w:val="28"/>
        </w:rPr>
      </w:pPr>
      <w:r w:rsidRPr="00C51CB7">
        <w:rPr>
          <w:bCs/>
          <w:sz w:val="28"/>
          <w:szCs w:val="28"/>
        </w:rPr>
        <w:t>Уважаемые</w:t>
      </w:r>
      <w:r w:rsidRPr="006713D7">
        <w:rPr>
          <w:bCs/>
          <w:sz w:val="28"/>
          <w:szCs w:val="28"/>
        </w:rPr>
        <w:t xml:space="preserve"> члены </w:t>
      </w:r>
      <w:r w:rsidR="00EC30D1">
        <w:rPr>
          <w:bCs/>
          <w:sz w:val="28"/>
          <w:szCs w:val="28"/>
        </w:rPr>
        <w:t>у</w:t>
      </w:r>
      <w:r w:rsidRPr="006713D7">
        <w:rPr>
          <w:bCs/>
          <w:sz w:val="28"/>
          <w:szCs w:val="28"/>
        </w:rPr>
        <w:t>ченого совета!</w:t>
      </w:r>
    </w:p>
    <w:p w:rsidR="00412668" w:rsidRDefault="00412668" w:rsidP="009040A7">
      <w:pPr>
        <w:spacing w:line="360" w:lineRule="auto"/>
        <w:ind w:firstLine="851"/>
        <w:jc w:val="both"/>
        <w:rPr>
          <w:sz w:val="28"/>
          <w:szCs w:val="28"/>
        </w:rPr>
      </w:pPr>
    </w:p>
    <w:p w:rsidR="00C47E77" w:rsidRDefault="00C95328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C95328">
        <w:rPr>
          <w:sz w:val="28"/>
          <w:szCs w:val="28"/>
        </w:rPr>
        <w:t xml:space="preserve">Позвольте предложить Вашему вниманию доклад, характеризующий состояние </w:t>
      </w:r>
      <w:r w:rsidR="00C47E77">
        <w:rPr>
          <w:sz w:val="28"/>
          <w:szCs w:val="28"/>
        </w:rPr>
        <w:t>н</w:t>
      </w:r>
      <w:r w:rsidR="00C47E77" w:rsidRPr="00C47E77">
        <w:rPr>
          <w:sz w:val="28"/>
          <w:szCs w:val="28"/>
        </w:rPr>
        <w:t>аучно-технологическ</w:t>
      </w:r>
      <w:r w:rsidR="00C47E77">
        <w:rPr>
          <w:sz w:val="28"/>
          <w:szCs w:val="28"/>
        </w:rPr>
        <w:t>ого</w:t>
      </w:r>
      <w:r w:rsidR="00C47E77" w:rsidRPr="00C47E77">
        <w:rPr>
          <w:sz w:val="28"/>
          <w:szCs w:val="28"/>
        </w:rPr>
        <w:t xml:space="preserve"> комплекс</w:t>
      </w:r>
      <w:r w:rsidR="00C47E77">
        <w:rPr>
          <w:sz w:val="28"/>
          <w:szCs w:val="28"/>
        </w:rPr>
        <w:t xml:space="preserve">а РГПУ им. А. И. </w:t>
      </w:r>
      <w:r w:rsidR="00EC7061">
        <w:rPr>
          <w:sz w:val="28"/>
          <w:szCs w:val="28"/>
        </w:rPr>
        <w:t>Герц</w:t>
      </w:r>
      <w:r w:rsidR="00C47E77">
        <w:rPr>
          <w:sz w:val="28"/>
          <w:szCs w:val="28"/>
        </w:rPr>
        <w:t xml:space="preserve">ена </w:t>
      </w:r>
      <w:r w:rsidR="00C47E77" w:rsidRPr="00C95328">
        <w:rPr>
          <w:sz w:val="28"/>
          <w:szCs w:val="28"/>
        </w:rPr>
        <w:t xml:space="preserve">и </w:t>
      </w:r>
      <w:r w:rsidR="00C47E77">
        <w:rPr>
          <w:sz w:val="28"/>
          <w:szCs w:val="28"/>
        </w:rPr>
        <w:t>его возможности для развития научно-исследовательской и образовательной деятельности нашего университета</w:t>
      </w:r>
      <w:r w:rsidRPr="00C95328">
        <w:rPr>
          <w:sz w:val="28"/>
          <w:szCs w:val="28"/>
        </w:rPr>
        <w:t xml:space="preserve">. </w:t>
      </w:r>
    </w:p>
    <w:p w:rsidR="00C47E77" w:rsidRDefault="00C47E77" w:rsidP="007674E3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Герценовский</w:t>
      </w:r>
      <w:proofErr w:type="spellEnd"/>
      <w:r>
        <w:rPr>
          <w:sz w:val="28"/>
          <w:szCs w:val="28"/>
        </w:rPr>
        <w:t xml:space="preserve"> университет </w:t>
      </w:r>
      <w:r w:rsidR="00851C93">
        <w:rPr>
          <w:sz w:val="28"/>
          <w:szCs w:val="28"/>
        </w:rPr>
        <w:t>на протяжении всей сво</w:t>
      </w:r>
      <w:r w:rsidR="00513260">
        <w:rPr>
          <w:sz w:val="28"/>
          <w:szCs w:val="28"/>
        </w:rPr>
        <w:t>е</w:t>
      </w:r>
      <w:r w:rsidR="00851C93">
        <w:rPr>
          <w:sz w:val="28"/>
          <w:szCs w:val="28"/>
        </w:rPr>
        <w:t xml:space="preserve">й многолетней истории использовал </w:t>
      </w:r>
      <w:r w:rsidR="00537B39">
        <w:rPr>
          <w:sz w:val="28"/>
          <w:szCs w:val="28"/>
        </w:rPr>
        <w:t xml:space="preserve">в работе </w:t>
      </w:r>
      <w:r w:rsidR="00851C93">
        <w:rPr>
          <w:sz w:val="28"/>
          <w:szCs w:val="28"/>
        </w:rPr>
        <w:t>основополагающий принцип деятельности классического университета – единство образовательного</w:t>
      </w:r>
      <w:r w:rsidR="00851C93" w:rsidRPr="00851C93">
        <w:rPr>
          <w:sz w:val="28"/>
          <w:szCs w:val="28"/>
        </w:rPr>
        <w:t xml:space="preserve"> процесса </w:t>
      </w:r>
      <w:r w:rsidR="00851C93">
        <w:rPr>
          <w:sz w:val="28"/>
          <w:szCs w:val="28"/>
        </w:rPr>
        <w:t xml:space="preserve">и </w:t>
      </w:r>
      <w:r w:rsidR="00851C93" w:rsidRPr="00851C93">
        <w:rPr>
          <w:sz w:val="28"/>
          <w:szCs w:val="28"/>
        </w:rPr>
        <w:t>научн</w:t>
      </w:r>
      <w:r w:rsidR="00851C93">
        <w:rPr>
          <w:sz w:val="28"/>
          <w:szCs w:val="28"/>
        </w:rPr>
        <w:t>о-исследовательской деятельности. Поэтому н</w:t>
      </w:r>
      <w:r w:rsidR="00851C93" w:rsidRPr="00851C93">
        <w:rPr>
          <w:sz w:val="28"/>
          <w:szCs w:val="28"/>
        </w:rPr>
        <w:t xml:space="preserve">аучно-технологический комплекс университета </w:t>
      </w:r>
      <w:r w:rsidR="00851C93">
        <w:rPr>
          <w:sz w:val="28"/>
          <w:szCs w:val="28"/>
        </w:rPr>
        <w:t xml:space="preserve">всегда </w:t>
      </w:r>
      <w:r w:rsidR="00851C93" w:rsidRPr="009040A7">
        <w:rPr>
          <w:sz w:val="28"/>
          <w:szCs w:val="28"/>
        </w:rPr>
        <w:t>являлся и является важнейшим стратегическим ресурсом его развития.</w:t>
      </w:r>
    </w:p>
    <w:p w:rsidR="0037206F" w:rsidRDefault="00396580" w:rsidP="0037206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ресурс любого вуза – его сотрудники, без них любое оборудование, просто бесполезные устройства.</w:t>
      </w:r>
      <w:r w:rsidR="0037206F">
        <w:rPr>
          <w:sz w:val="28"/>
          <w:szCs w:val="28"/>
        </w:rPr>
        <w:t xml:space="preserve"> В настоящий момент в </w:t>
      </w:r>
      <w:proofErr w:type="spellStart"/>
      <w:r w:rsidR="0037206F">
        <w:rPr>
          <w:sz w:val="28"/>
          <w:szCs w:val="28"/>
        </w:rPr>
        <w:t>Герценовском</w:t>
      </w:r>
      <w:proofErr w:type="spellEnd"/>
      <w:r w:rsidR="0037206F">
        <w:rPr>
          <w:sz w:val="28"/>
          <w:szCs w:val="28"/>
        </w:rPr>
        <w:t xml:space="preserve"> университете работает более 300 докторов наук и более 800 кандидатов наук. На начало 2017 года </w:t>
      </w:r>
      <w:proofErr w:type="spellStart"/>
      <w:r w:rsidR="0037206F">
        <w:rPr>
          <w:sz w:val="28"/>
          <w:szCs w:val="28"/>
        </w:rPr>
        <w:t>остепененность</w:t>
      </w:r>
      <w:proofErr w:type="spellEnd"/>
      <w:r w:rsidR="0037206F">
        <w:rPr>
          <w:sz w:val="28"/>
          <w:szCs w:val="28"/>
        </w:rPr>
        <w:t xml:space="preserve"> </w:t>
      </w:r>
      <w:r w:rsidR="0037206F" w:rsidRPr="00627C63">
        <w:rPr>
          <w:sz w:val="28"/>
          <w:szCs w:val="28"/>
        </w:rPr>
        <w:t>преподавательского состава</w:t>
      </w:r>
      <w:r w:rsidR="0037206F">
        <w:rPr>
          <w:sz w:val="28"/>
          <w:szCs w:val="28"/>
        </w:rPr>
        <w:t xml:space="preserve"> вуза составляла 81%, что говорит об огромном кадровом потенциале университета. </w:t>
      </w:r>
    </w:p>
    <w:p w:rsidR="002D3F9D" w:rsidRPr="005D7EE7" w:rsidRDefault="00396580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F9D">
        <w:rPr>
          <w:sz w:val="28"/>
          <w:szCs w:val="28"/>
        </w:rPr>
        <w:t xml:space="preserve">Можно утверждать, что к 2017 году мы достигли определенных успехов в развитии организационных форм </w:t>
      </w:r>
      <w:r>
        <w:rPr>
          <w:sz w:val="28"/>
          <w:szCs w:val="28"/>
        </w:rPr>
        <w:t>н</w:t>
      </w:r>
      <w:r w:rsidRPr="00C47E77">
        <w:rPr>
          <w:sz w:val="28"/>
          <w:szCs w:val="28"/>
        </w:rPr>
        <w:t>аучно-технологическ</w:t>
      </w:r>
      <w:r>
        <w:rPr>
          <w:sz w:val="28"/>
          <w:szCs w:val="28"/>
        </w:rPr>
        <w:t>ого</w:t>
      </w:r>
      <w:r w:rsidRPr="00C47E7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2D3F9D">
        <w:rPr>
          <w:sz w:val="28"/>
          <w:szCs w:val="28"/>
        </w:rPr>
        <w:t>.</w:t>
      </w:r>
    </w:p>
    <w:p w:rsidR="00120F34" w:rsidRDefault="009040A7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9040A7">
        <w:rPr>
          <w:sz w:val="28"/>
          <w:szCs w:val="28"/>
        </w:rPr>
        <w:t xml:space="preserve">В настоящий момент </w:t>
      </w:r>
      <w:r w:rsidR="00375F48">
        <w:rPr>
          <w:sz w:val="28"/>
          <w:szCs w:val="28"/>
        </w:rPr>
        <w:t>н</w:t>
      </w:r>
      <w:r w:rsidRPr="009040A7">
        <w:rPr>
          <w:sz w:val="28"/>
          <w:szCs w:val="28"/>
        </w:rPr>
        <w:t xml:space="preserve">аучно-технологический комплекс </w:t>
      </w:r>
      <w:proofErr w:type="spellStart"/>
      <w:r w:rsidRPr="009040A7">
        <w:rPr>
          <w:sz w:val="28"/>
          <w:szCs w:val="28"/>
        </w:rPr>
        <w:t>Герценовского</w:t>
      </w:r>
      <w:proofErr w:type="spellEnd"/>
      <w:r w:rsidRPr="009040A7">
        <w:rPr>
          <w:sz w:val="28"/>
          <w:szCs w:val="28"/>
        </w:rPr>
        <w:t xml:space="preserve"> университета представлен в первую очередь следующими структурными подразделениями</w:t>
      </w:r>
      <w:r>
        <w:rPr>
          <w:sz w:val="28"/>
          <w:szCs w:val="28"/>
        </w:rPr>
        <w:t xml:space="preserve">. </w:t>
      </w:r>
    </w:p>
    <w:p w:rsidR="009040A7" w:rsidRDefault="009040A7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3 </w:t>
      </w:r>
      <w:proofErr w:type="gramStart"/>
      <w:r>
        <w:rPr>
          <w:sz w:val="28"/>
          <w:szCs w:val="28"/>
        </w:rPr>
        <w:t>научно-исследовательских</w:t>
      </w:r>
      <w:proofErr w:type="gramEnd"/>
      <w:r>
        <w:rPr>
          <w:sz w:val="28"/>
          <w:szCs w:val="28"/>
        </w:rPr>
        <w:t xml:space="preserve"> института</w:t>
      </w:r>
      <w:r w:rsidR="00192FA0">
        <w:rPr>
          <w:sz w:val="28"/>
          <w:szCs w:val="28"/>
        </w:rPr>
        <w:t>.</w:t>
      </w:r>
    </w:p>
    <w:p w:rsidR="009040A7" w:rsidRDefault="00192FA0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40A7">
        <w:rPr>
          <w:sz w:val="28"/>
          <w:szCs w:val="28"/>
        </w:rPr>
        <w:t xml:space="preserve">аучно-исследовательский институт </w:t>
      </w:r>
      <w:r w:rsidR="003A2C36" w:rsidRPr="009040A7">
        <w:rPr>
          <w:sz w:val="28"/>
          <w:szCs w:val="28"/>
        </w:rPr>
        <w:t>педагогических проблем образования</w:t>
      </w:r>
      <w:r w:rsidR="009040A7">
        <w:rPr>
          <w:sz w:val="28"/>
          <w:szCs w:val="28"/>
        </w:rPr>
        <w:t xml:space="preserve">, руководитель </w:t>
      </w:r>
      <w:r w:rsidR="008B6B5F">
        <w:rPr>
          <w:sz w:val="28"/>
          <w:szCs w:val="28"/>
        </w:rPr>
        <w:t>академик</w:t>
      </w:r>
      <w:r w:rsidR="009040A7" w:rsidRPr="009040A7">
        <w:rPr>
          <w:sz w:val="28"/>
          <w:szCs w:val="28"/>
        </w:rPr>
        <w:t xml:space="preserve"> РАО</w:t>
      </w:r>
      <w:r w:rsidR="009040A7">
        <w:rPr>
          <w:sz w:val="28"/>
          <w:szCs w:val="28"/>
        </w:rPr>
        <w:t>,</w:t>
      </w:r>
      <w:r w:rsidR="00BF2B55">
        <w:rPr>
          <w:sz w:val="28"/>
          <w:szCs w:val="28"/>
        </w:rPr>
        <w:t xml:space="preserve"> заслуженный работник высшей школы РФ,</w:t>
      </w:r>
      <w:r w:rsidR="009040A7" w:rsidRPr="009040A7">
        <w:rPr>
          <w:sz w:val="28"/>
          <w:szCs w:val="28"/>
        </w:rPr>
        <w:t xml:space="preserve"> доктор педагогических наук, профессор</w:t>
      </w:r>
      <w:r w:rsidR="009040A7">
        <w:rPr>
          <w:sz w:val="28"/>
          <w:szCs w:val="28"/>
        </w:rPr>
        <w:t xml:space="preserve"> </w:t>
      </w:r>
      <w:r w:rsidR="009040A7" w:rsidRPr="009040A7">
        <w:rPr>
          <w:sz w:val="28"/>
          <w:szCs w:val="28"/>
        </w:rPr>
        <w:t xml:space="preserve">Алла </w:t>
      </w:r>
      <w:proofErr w:type="spellStart"/>
      <w:r w:rsidR="009040A7" w:rsidRPr="009040A7">
        <w:rPr>
          <w:sz w:val="28"/>
          <w:szCs w:val="28"/>
        </w:rPr>
        <w:t>Прокофьевна</w:t>
      </w:r>
      <w:proofErr w:type="spellEnd"/>
      <w:r w:rsidR="009040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Тряпицына</w:t>
      </w:r>
      <w:proofErr w:type="spellEnd"/>
      <w:r>
        <w:rPr>
          <w:sz w:val="28"/>
          <w:szCs w:val="28"/>
        </w:rPr>
        <w:t xml:space="preserve">. </w:t>
      </w:r>
      <w:r w:rsidR="00627C63" w:rsidRPr="00627C63">
        <w:rPr>
          <w:sz w:val="28"/>
          <w:szCs w:val="28"/>
        </w:rPr>
        <w:t xml:space="preserve">Деятельность научно-исследовательского института педагогических проблем образования направлена на проведение научных исследований по актуальным проблемам </w:t>
      </w:r>
      <w:r w:rsidR="00627C63" w:rsidRPr="00627C63">
        <w:rPr>
          <w:sz w:val="28"/>
          <w:szCs w:val="28"/>
        </w:rPr>
        <w:lastRenderedPageBreak/>
        <w:t xml:space="preserve">общего и педагогического образования, организацию и координацию исследовательских работ ученых университета в области актуальных проблем теории и практики общего и педагогического образования, организацию и проведение практико-ориентированных исследований в области совершенствования профессионально-методической подготовки будущих учителей. Научно-исследовательский институт осуществляет  разработку рекомендаций по проектированию образовательных программ магистратуры по направлению </w:t>
      </w:r>
      <w:r w:rsidR="00537B39">
        <w:rPr>
          <w:sz w:val="28"/>
          <w:szCs w:val="28"/>
        </w:rPr>
        <w:t xml:space="preserve">«Педагогическое образование» и стимулирование </w:t>
      </w:r>
      <w:r w:rsidR="00627C63" w:rsidRPr="00627C63">
        <w:rPr>
          <w:sz w:val="28"/>
          <w:szCs w:val="28"/>
        </w:rPr>
        <w:t>активности магистрантов в научно-исследовательской деятельности, подготовку учителей школ-лабораторий университета в области исследовательской и опытно-экспериментальной работы.</w:t>
      </w:r>
    </w:p>
    <w:p w:rsidR="009040A7" w:rsidRPr="009040A7" w:rsidRDefault="00FC23FF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40A7">
        <w:rPr>
          <w:sz w:val="28"/>
          <w:szCs w:val="28"/>
        </w:rPr>
        <w:t>аучно-исследовательский институт</w:t>
      </w:r>
      <w:r w:rsidR="003A2C36" w:rsidRPr="009040A7">
        <w:rPr>
          <w:sz w:val="28"/>
          <w:szCs w:val="28"/>
        </w:rPr>
        <w:t xml:space="preserve"> физики,</w:t>
      </w:r>
      <w:r w:rsidR="009040A7" w:rsidRPr="009040A7">
        <w:rPr>
          <w:sz w:val="28"/>
          <w:szCs w:val="28"/>
        </w:rPr>
        <w:t xml:space="preserve"> </w:t>
      </w:r>
      <w:r w:rsidR="009040A7">
        <w:rPr>
          <w:sz w:val="28"/>
          <w:szCs w:val="28"/>
        </w:rPr>
        <w:t>руководитель</w:t>
      </w:r>
      <w:r w:rsidR="009040A7" w:rsidRPr="009040A7">
        <w:rPr>
          <w:sz w:val="28"/>
          <w:szCs w:val="28"/>
        </w:rPr>
        <w:t xml:space="preserve"> </w:t>
      </w:r>
      <w:r w:rsidR="009040A7">
        <w:rPr>
          <w:sz w:val="28"/>
          <w:szCs w:val="28"/>
        </w:rPr>
        <w:t xml:space="preserve">заслуженный деятель науки </w:t>
      </w:r>
      <w:r w:rsidR="009040A7" w:rsidRPr="009040A7">
        <w:rPr>
          <w:sz w:val="28"/>
          <w:szCs w:val="28"/>
        </w:rPr>
        <w:t>Р</w:t>
      </w:r>
      <w:r w:rsidR="009040A7">
        <w:rPr>
          <w:sz w:val="28"/>
          <w:szCs w:val="28"/>
        </w:rPr>
        <w:t>оссийской Федерации</w:t>
      </w:r>
      <w:r w:rsidR="009040A7" w:rsidRPr="009040A7">
        <w:rPr>
          <w:sz w:val="28"/>
          <w:szCs w:val="28"/>
        </w:rPr>
        <w:t>, доктор физико-математических наук, профессор</w:t>
      </w:r>
      <w:r w:rsidR="009040A7">
        <w:rPr>
          <w:sz w:val="28"/>
          <w:szCs w:val="28"/>
        </w:rPr>
        <w:t xml:space="preserve"> </w:t>
      </w:r>
      <w:r w:rsidR="00537B39">
        <w:rPr>
          <w:sz w:val="28"/>
          <w:szCs w:val="28"/>
        </w:rPr>
        <w:t>Юрий Андреевич</w:t>
      </w:r>
      <w:r w:rsidR="00537B39" w:rsidRPr="009040A7">
        <w:rPr>
          <w:sz w:val="28"/>
          <w:szCs w:val="28"/>
        </w:rPr>
        <w:t xml:space="preserve"> </w:t>
      </w:r>
      <w:proofErr w:type="spellStart"/>
      <w:r w:rsidR="009040A7" w:rsidRPr="009040A7">
        <w:rPr>
          <w:sz w:val="28"/>
          <w:szCs w:val="28"/>
        </w:rPr>
        <w:t>Гороховатский</w:t>
      </w:r>
      <w:proofErr w:type="spellEnd"/>
      <w:r w:rsidR="009040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3FF">
        <w:rPr>
          <w:sz w:val="28"/>
          <w:szCs w:val="28"/>
        </w:rPr>
        <w:t xml:space="preserve">Научно-исследовательский институт физики был основан в мае 2007 года, на базе научно-исследовательских лабораторий факультета физики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</w:t>
      </w:r>
      <w:r w:rsidRPr="00FC23FF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настоящий момент в структуру НИИ физики входят о</w:t>
      </w:r>
      <w:r w:rsidRPr="00FC23FF">
        <w:rPr>
          <w:sz w:val="28"/>
          <w:szCs w:val="28"/>
        </w:rPr>
        <w:t xml:space="preserve">тдел </w:t>
      </w:r>
      <w:r>
        <w:rPr>
          <w:sz w:val="28"/>
          <w:szCs w:val="28"/>
        </w:rPr>
        <w:t>ф</w:t>
      </w:r>
      <w:r w:rsidRPr="00FC23FF">
        <w:rPr>
          <w:sz w:val="28"/>
          <w:szCs w:val="28"/>
        </w:rPr>
        <w:t>изики конденсированного состояния</w:t>
      </w:r>
      <w:r>
        <w:rPr>
          <w:sz w:val="28"/>
          <w:szCs w:val="28"/>
        </w:rPr>
        <w:t xml:space="preserve">, отдел </w:t>
      </w:r>
      <w:r w:rsidRPr="00FC23FF">
        <w:rPr>
          <w:sz w:val="28"/>
          <w:szCs w:val="28"/>
        </w:rPr>
        <w:t xml:space="preserve">физики неупорядоченных и </w:t>
      </w:r>
      <w:proofErr w:type="spellStart"/>
      <w:r w:rsidRPr="00FC23FF">
        <w:rPr>
          <w:sz w:val="28"/>
          <w:szCs w:val="28"/>
        </w:rPr>
        <w:t>низкоразмер</w:t>
      </w:r>
      <w:r>
        <w:rPr>
          <w:sz w:val="28"/>
          <w:szCs w:val="28"/>
        </w:rPr>
        <w:t>н</w:t>
      </w:r>
      <w:r w:rsidRPr="00FC23FF">
        <w:rPr>
          <w:sz w:val="28"/>
          <w:szCs w:val="28"/>
        </w:rPr>
        <w:t>ых</w:t>
      </w:r>
      <w:proofErr w:type="spellEnd"/>
      <w:r w:rsidRPr="00FC23F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, отдел </w:t>
      </w:r>
      <w:r w:rsidRPr="00FC23FF">
        <w:rPr>
          <w:sz w:val="28"/>
          <w:szCs w:val="28"/>
        </w:rPr>
        <w:t>теоретической физики</w:t>
      </w:r>
      <w:r>
        <w:rPr>
          <w:sz w:val="28"/>
          <w:szCs w:val="28"/>
        </w:rPr>
        <w:t xml:space="preserve"> и сектор физического образования. НИИ физики состоит из 10 научных лабораторий, в их числе </w:t>
      </w:r>
      <w:r w:rsidRPr="00FC23FF">
        <w:rPr>
          <w:sz w:val="28"/>
          <w:szCs w:val="28"/>
        </w:rPr>
        <w:t xml:space="preserve">совместная </w:t>
      </w:r>
      <w:r w:rsidR="00375F48">
        <w:rPr>
          <w:sz w:val="28"/>
          <w:szCs w:val="28"/>
        </w:rPr>
        <w:t>с ФТИ</w:t>
      </w:r>
      <w:r w:rsidR="00375F48" w:rsidRPr="00FC23FF">
        <w:rPr>
          <w:sz w:val="28"/>
          <w:szCs w:val="28"/>
        </w:rPr>
        <w:t xml:space="preserve"> им. </w:t>
      </w:r>
      <w:r w:rsidR="00375F48">
        <w:rPr>
          <w:sz w:val="28"/>
          <w:szCs w:val="28"/>
        </w:rPr>
        <w:t>А</w:t>
      </w:r>
      <w:r w:rsidR="00375F48" w:rsidRPr="00FC23FF">
        <w:rPr>
          <w:sz w:val="28"/>
          <w:szCs w:val="28"/>
        </w:rPr>
        <w:t xml:space="preserve">. </w:t>
      </w:r>
      <w:r w:rsidR="00375F48">
        <w:rPr>
          <w:sz w:val="28"/>
          <w:szCs w:val="28"/>
        </w:rPr>
        <w:t>Ф</w:t>
      </w:r>
      <w:r w:rsidR="00375F48" w:rsidRPr="00FC23FF">
        <w:rPr>
          <w:sz w:val="28"/>
          <w:szCs w:val="28"/>
        </w:rPr>
        <w:t xml:space="preserve">. </w:t>
      </w:r>
      <w:r w:rsidR="00375F48">
        <w:rPr>
          <w:sz w:val="28"/>
          <w:szCs w:val="28"/>
        </w:rPr>
        <w:t>И</w:t>
      </w:r>
      <w:r w:rsidR="00375F48" w:rsidRPr="00FC23FF">
        <w:rPr>
          <w:sz w:val="28"/>
          <w:szCs w:val="28"/>
        </w:rPr>
        <w:t xml:space="preserve">оффе </w:t>
      </w:r>
      <w:r w:rsidRPr="00FC23FF">
        <w:rPr>
          <w:sz w:val="28"/>
          <w:szCs w:val="28"/>
        </w:rPr>
        <w:t xml:space="preserve">лаборатория физики и диагностики </w:t>
      </w:r>
      <w:proofErr w:type="spellStart"/>
      <w:r w:rsidRPr="00FC23FF">
        <w:rPr>
          <w:sz w:val="28"/>
          <w:szCs w:val="28"/>
        </w:rPr>
        <w:t>наноматериалов</w:t>
      </w:r>
      <w:proofErr w:type="spellEnd"/>
      <w:r w:rsidRPr="00FC23FF">
        <w:rPr>
          <w:sz w:val="28"/>
          <w:szCs w:val="28"/>
        </w:rPr>
        <w:t xml:space="preserve"> электронной техники</w:t>
      </w:r>
      <w:r>
        <w:rPr>
          <w:sz w:val="28"/>
          <w:szCs w:val="28"/>
        </w:rPr>
        <w:t>.</w:t>
      </w:r>
    </w:p>
    <w:p w:rsidR="00120F34" w:rsidRDefault="007C0D83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Третьим научным институтом является недавно созданный </w:t>
      </w:r>
      <w:r w:rsidR="00FC23FF">
        <w:rPr>
          <w:sz w:val="28"/>
          <w:szCs w:val="28"/>
        </w:rPr>
        <w:t>И</w:t>
      </w:r>
      <w:r w:rsidR="003A2C36" w:rsidRPr="009040A7">
        <w:rPr>
          <w:sz w:val="28"/>
          <w:szCs w:val="28"/>
        </w:rPr>
        <w:t xml:space="preserve">нститут прикладной русистики, </w:t>
      </w:r>
      <w:r w:rsidR="00120F34">
        <w:rPr>
          <w:sz w:val="28"/>
          <w:szCs w:val="28"/>
        </w:rPr>
        <w:t xml:space="preserve">руководитель </w:t>
      </w:r>
      <w:r w:rsidR="00120F34" w:rsidRPr="00120F34">
        <w:rPr>
          <w:sz w:val="28"/>
          <w:szCs w:val="28"/>
        </w:rPr>
        <w:t>кандидат филологических наук</w:t>
      </w:r>
      <w:r w:rsidR="00120F34">
        <w:rPr>
          <w:sz w:val="28"/>
          <w:szCs w:val="28"/>
        </w:rPr>
        <w:t xml:space="preserve"> </w:t>
      </w:r>
      <w:r w:rsidR="00537B39" w:rsidRPr="00120F34">
        <w:rPr>
          <w:sz w:val="28"/>
          <w:szCs w:val="28"/>
        </w:rPr>
        <w:t xml:space="preserve">Сергей Игоревич </w:t>
      </w:r>
      <w:r w:rsidR="00120F34" w:rsidRPr="00120F34">
        <w:rPr>
          <w:sz w:val="28"/>
          <w:szCs w:val="28"/>
        </w:rPr>
        <w:t>Монахов</w:t>
      </w:r>
      <w:r w:rsidR="00120F34">
        <w:rPr>
          <w:sz w:val="28"/>
          <w:szCs w:val="28"/>
        </w:rPr>
        <w:t>.</w:t>
      </w:r>
      <w:r>
        <w:rPr>
          <w:sz w:val="28"/>
          <w:szCs w:val="28"/>
        </w:rPr>
        <w:t xml:space="preserve"> Несмотря на малый период существования к настоящему моменту </w:t>
      </w:r>
      <w:r w:rsidR="00391F1E">
        <w:rPr>
          <w:sz w:val="28"/>
          <w:szCs w:val="28"/>
        </w:rPr>
        <w:t xml:space="preserve">институтом законтрактовано </w:t>
      </w:r>
      <w:r>
        <w:rPr>
          <w:sz w:val="28"/>
          <w:szCs w:val="28"/>
        </w:rPr>
        <w:t xml:space="preserve">грантов на сумму </w:t>
      </w:r>
      <w:r w:rsidR="00391F1E">
        <w:rPr>
          <w:sz w:val="28"/>
          <w:szCs w:val="28"/>
        </w:rPr>
        <w:t>почти 7,5 млн. рублей.</w:t>
      </w:r>
    </w:p>
    <w:p w:rsidR="00120F34" w:rsidRDefault="00E50A08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Помимо научно-исследовательских институтов в структуру</w:t>
      </w:r>
      <w:r w:rsidRPr="00E50A08">
        <w:rPr>
          <w:sz w:val="28"/>
          <w:szCs w:val="28"/>
        </w:rPr>
        <w:t xml:space="preserve"> научно-технологического комплекса</w:t>
      </w:r>
      <w:r>
        <w:rPr>
          <w:sz w:val="28"/>
          <w:szCs w:val="28"/>
        </w:rPr>
        <w:t xml:space="preserve"> университета входят </w:t>
      </w:r>
      <w:r w:rsidR="003A2C36" w:rsidRPr="009040A7">
        <w:rPr>
          <w:sz w:val="28"/>
          <w:szCs w:val="28"/>
        </w:rPr>
        <w:t>4 научны</w:t>
      </w:r>
      <w:r w:rsidR="00120F34">
        <w:rPr>
          <w:sz w:val="28"/>
          <w:szCs w:val="28"/>
        </w:rPr>
        <w:t>х</w:t>
      </w:r>
      <w:r w:rsidR="003A2C36" w:rsidRPr="009040A7">
        <w:rPr>
          <w:sz w:val="28"/>
          <w:szCs w:val="28"/>
        </w:rPr>
        <w:t xml:space="preserve"> центра</w:t>
      </w:r>
      <w:r w:rsidR="00120F34">
        <w:rPr>
          <w:sz w:val="28"/>
          <w:szCs w:val="28"/>
        </w:rPr>
        <w:t>,</w:t>
      </w:r>
      <w:r w:rsidR="003A2C36" w:rsidRPr="009040A7">
        <w:rPr>
          <w:sz w:val="28"/>
          <w:szCs w:val="28"/>
        </w:rPr>
        <w:t xml:space="preserve"> 18 </w:t>
      </w:r>
      <w:r w:rsidR="00120F34">
        <w:rPr>
          <w:sz w:val="28"/>
          <w:szCs w:val="28"/>
        </w:rPr>
        <w:t xml:space="preserve">отдельных </w:t>
      </w:r>
      <w:r w:rsidR="003A2C36" w:rsidRPr="009040A7">
        <w:rPr>
          <w:sz w:val="28"/>
          <w:szCs w:val="28"/>
        </w:rPr>
        <w:t>научны</w:t>
      </w:r>
      <w:r w:rsidR="00120F34">
        <w:rPr>
          <w:sz w:val="28"/>
          <w:szCs w:val="28"/>
        </w:rPr>
        <w:t>х</w:t>
      </w:r>
      <w:r w:rsidR="003A2C36" w:rsidRPr="009040A7">
        <w:rPr>
          <w:sz w:val="28"/>
          <w:szCs w:val="28"/>
        </w:rPr>
        <w:t xml:space="preserve"> лаборатори</w:t>
      </w:r>
      <w:r w:rsidR="00120F34">
        <w:rPr>
          <w:sz w:val="28"/>
          <w:szCs w:val="28"/>
        </w:rPr>
        <w:t>й, 11</w:t>
      </w:r>
      <w:r w:rsidR="00120F34" w:rsidRPr="00120F34">
        <w:rPr>
          <w:sz w:val="28"/>
          <w:szCs w:val="28"/>
        </w:rPr>
        <w:t xml:space="preserve"> </w:t>
      </w:r>
      <w:r w:rsidR="00120F34" w:rsidRPr="009040A7">
        <w:rPr>
          <w:sz w:val="28"/>
          <w:szCs w:val="28"/>
        </w:rPr>
        <w:t>научно-образовательных центр</w:t>
      </w:r>
      <w:r w:rsidR="00120F34">
        <w:rPr>
          <w:sz w:val="28"/>
          <w:szCs w:val="28"/>
        </w:rPr>
        <w:t>ов</w:t>
      </w:r>
      <w:r w:rsidR="003A2C36" w:rsidRPr="009040A7">
        <w:rPr>
          <w:sz w:val="28"/>
          <w:szCs w:val="28"/>
        </w:rPr>
        <w:t xml:space="preserve"> </w:t>
      </w:r>
      <w:r w:rsidR="00120F34">
        <w:rPr>
          <w:sz w:val="28"/>
          <w:szCs w:val="28"/>
        </w:rPr>
        <w:t xml:space="preserve">и </w:t>
      </w:r>
      <w:r w:rsidR="003A2C36" w:rsidRPr="009040A7">
        <w:rPr>
          <w:sz w:val="28"/>
          <w:szCs w:val="28"/>
        </w:rPr>
        <w:t>объединенн</w:t>
      </w:r>
      <w:r w:rsidR="00120F34">
        <w:rPr>
          <w:sz w:val="28"/>
          <w:szCs w:val="28"/>
        </w:rPr>
        <w:t>ый</w:t>
      </w:r>
      <w:r w:rsidR="003A2C36" w:rsidRPr="009040A7">
        <w:rPr>
          <w:sz w:val="28"/>
          <w:szCs w:val="28"/>
        </w:rPr>
        <w:t xml:space="preserve"> междисциплинарн</w:t>
      </w:r>
      <w:r w:rsidR="00EA44D8">
        <w:rPr>
          <w:sz w:val="28"/>
          <w:szCs w:val="28"/>
        </w:rPr>
        <w:t>ы</w:t>
      </w:r>
      <w:r w:rsidR="00120F34">
        <w:rPr>
          <w:sz w:val="28"/>
          <w:szCs w:val="28"/>
        </w:rPr>
        <w:t>й</w:t>
      </w:r>
      <w:r w:rsidR="003A2C36" w:rsidRPr="009040A7">
        <w:rPr>
          <w:sz w:val="28"/>
          <w:szCs w:val="28"/>
        </w:rPr>
        <w:t xml:space="preserve"> центр коллективного пользования</w:t>
      </w:r>
      <w:r w:rsidR="00120F34">
        <w:rPr>
          <w:sz w:val="28"/>
          <w:szCs w:val="28"/>
        </w:rPr>
        <w:t xml:space="preserve"> научным </w:t>
      </w:r>
      <w:r w:rsidR="00120F34">
        <w:rPr>
          <w:sz w:val="28"/>
          <w:szCs w:val="28"/>
        </w:rPr>
        <w:lastRenderedPageBreak/>
        <w:t>оборудованием</w:t>
      </w:r>
      <w:r w:rsidR="003A2C36" w:rsidRPr="009040A7">
        <w:rPr>
          <w:sz w:val="28"/>
          <w:szCs w:val="28"/>
        </w:rPr>
        <w:t xml:space="preserve"> «Современные физико-химические методы формирования и исследования материалов для нужд промышленности, науки и образования»</w:t>
      </w:r>
      <w:r w:rsidR="00120F34">
        <w:rPr>
          <w:sz w:val="28"/>
          <w:szCs w:val="28"/>
        </w:rPr>
        <w:t>.</w:t>
      </w:r>
      <w:r w:rsidR="003A2C36" w:rsidRPr="009040A7">
        <w:rPr>
          <w:sz w:val="28"/>
          <w:szCs w:val="28"/>
        </w:rPr>
        <w:t xml:space="preserve"> </w:t>
      </w:r>
    </w:p>
    <w:p w:rsidR="00396580" w:rsidRPr="00153314" w:rsidRDefault="00396580" w:rsidP="00942A54">
      <w:pPr>
        <w:spacing w:line="360" w:lineRule="auto"/>
        <w:ind w:firstLine="851"/>
        <w:jc w:val="both"/>
        <w:rPr>
          <w:sz w:val="28"/>
          <w:szCs w:val="28"/>
        </w:rPr>
      </w:pPr>
      <w:r w:rsidRPr="00153314">
        <w:rPr>
          <w:sz w:val="28"/>
          <w:szCs w:val="28"/>
        </w:rPr>
        <w:t xml:space="preserve">Одной из задач программы развития университета 2020 является создание системы инновационного сопровождения научных исследований и разработок по всему циклу «Исследование – продукт – патент </w:t>
      </w:r>
      <w:proofErr w:type="gramStart"/>
      <w:r w:rsidRPr="00153314">
        <w:rPr>
          <w:sz w:val="28"/>
          <w:szCs w:val="28"/>
        </w:rPr>
        <w:t>-в</w:t>
      </w:r>
      <w:proofErr w:type="gramEnd"/>
      <w:r w:rsidRPr="00153314">
        <w:rPr>
          <w:sz w:val="28"/>
          <w:szCs w:val="28"/>
        </w:rPr>
        <w:t xml:space="preserve">недрение». </w:t>
      </w:r>
      <w:r w:rsidR="00397FE3">
        <w:rPr>
          <w:sz w:val="28"/>
          <w:szCs w:val="28"/>
        </w:rPr>
        <w:t>Такой подхо</w:t>
      </w:r>
      <w:r w:rsidRPr="00153314">
        <w:rPr>
          <w:sz w:val="28"/>
          <w:szCs w:val="28"/>
        </w:rPr>
        <w:t>д позволит максимально использовать нау</w:t>
      </w:r>
      <w:r w:rsidR="00397FE3">
        <w:rPr>
          <w:sz w:val="28"/>
          <w:szCs w:val="28"/>
        </w:rPr>
        <w:t>ч</w:t>
      </w:r>
      <w:r w:rsidRPr="00153314">
        <w:rPr>
          <w:sz w:val="28"/>
          <w:szCs w:val="28"/>
        </w:rPr>
        <w:t xml:space="preserve">но-технологические ресурсы университета для получения новых продуктов, а это является одним </w:t>
      </w:r>
      <w:proofErr w:type="gramStart"/>
      <w:r w:rsidRPr="00153314">
        <w:rPr>
          <w:sz w:val="28"/>
          <w:szCs w:val="28"/>
        </w:rPr>
        <w:t>из</w:t>
      </w:r>
      <w:proofErr w:type="gramEnd"/>
      <w:r w:rsidRPr="00153314">
        <w:rPr>
          <w:sz w:val="28"/>
          <w:szCs w:val="28"/>
        </w:rPr>
        <w:t xml:space="preserve"> </w:t>
      </w:r>
      <w:proofErr w:type="gramStart"/>
      <w:r w:rsidRPr="00153314">
        <w:rPr>
          <w:sz w:val="28"/>
          <w:szCs w:val="28"/>
        </w:rPr>
        <w:t>фактором</w:t>
      </w:r>
      <w:proofErr w:type="gramEnd"/>
      <w:r w:rsidRPr="00153314">
        <w:rPr>
          <w:sz w:val="28"/>
          <w:szCs w:val="28"/>
        </w:rPr>
        <w:t xml:space="preserve">, </w:t>
      </w:r>
      <w:r w:rsidR="00397FE3">
        <w:rPr>
          <w:sz w:val="28"/>
          <w:szCs w:val="28"/>
        </w:rPr>
        <w:t>по которому</w:t>
      </w:r>
      <w:r w:rsidRPr="00153314">
        <w:rPr>
          <w:sz w:val="28"/>
          <w:szCs w:val="28"/>
        </w:rPr>
        <w:t xml:space="preserve"> оценивается</w:t>
      </w:r>
      <w:r w:rsidR="00397FE3">
        <w:rPr>
          <w:sz w:val="28"/>
          <w:szCs w:val="28"/>
        </w:rPr>
        <w:t xml:space="preserve"> вуз</w:t>
      </w:r>
      <w:r w:rsidRPr="00153314">
        <w:rPr>
          <w:sz w:val="28"/>
          <w:szCs w:val="28"/>
        </w:rPr>
        <w:t xml:space="preserve"> Министерством образования и науки.</w:t>
      </w:r>
    </w:p>
    <w:p w:rsidR="003A2C36" w:rsidRDefault="00740F95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университета имеется достаточно успешный опыт в этой области. Работают</w:t>
      </w:r>
      <w:r w:rsidR="00120F34">
        <w:rPr>
          <w:sz w:val="28"/>
          <w:szCs w:val="28"/>
        </w:rPr>
        <w:t xml:space="preserve"> 4 </w:t>
      </w:r>
      <w:r w:rsidR="003A2C36" w:rsidRPr="009040A7">
        <w:rPr>
          <w:sz w:val="28"/>
          <w:szCs w:val="28"/>
        </w:rPr>
        <w:t>малы</w:t>
      </w:r>
      <w:r w:rsidR="00537B39">
        <w:rPr>
          <w:sz w:val="28"/>
          <w:szCs w:val="28"/>
        </w:rPr>
        <w:t>е</w:t>
      </w:r>
      <w:r w:rsidR="003A2C36" w:rsidRPr="009040A7">
        <w:rPr>
          <w:sz w:val="28"/>
          <w:szCs w:val="28"/>
        </w:rPr>
        <w:t xml:space="preserve"> инновационны</w:t>
      </w:r>
      <w:r w:rsidR="00537B39">
        <w:rPr>
          <w:sz w:val="28"/>
          <w:szCs w:val="28"/>
        </w:rPr>
        <w:t>е</w:t>
      </w:r>
      <w:r w:rsidR="003A2C36" w:rsidRPr="009040A7">
        <w:rPr>
          <w:sz w:val="28"/>
          <w:szCs w:val="28"/>
        </w:rPr>
        <w:t xml:space="preserve"> предприятия</w:t>
      </w:r>
      <w:r w:rsidR="00537B39">
        <w:rPr>
          <w:sz w:val="28"/>
          <w:szCs w:val="28"/>
        </w:rPr>
        <w:t>,</w:t>
      </w:r>
      <w:r w:rsidR="005310BB">
        <w:rPr>
          <w:sz w:val="28"/>
          <w:szCs w:val="28"/>
        </w:rPr>
        <w:t xml:space="preserve"> </w:t>
      </w:r>
      <w:r w:rsidR="00B81B0F">
        <w:rPr>
          <w:sz w:val="28"/>
          <w:szCs w:val="28"/>
        </w:rPr>
        <w:t>учрежденны</w:t>
      </w:r>
      <w:r w:rsidR="00537B39">
        <w:rPr>
          <w:sz w:val="28"/>
          <w:szCs w:val="28"/>
        </w:rPr>
        <w:t>е</w:t>
      </w:r>
      <w:r w:rsidR="005310BB">
        <w:rPr>
          <w:sz w:val="28"/>
          <w:szCs w:val="28"/>
        </w:rPr>
        <w:t xml:space="preserve"> </w:t>
      </w:r>
      <w:proofErr w:type="spellStart"/>
      <w:r w:rsidR="005310BB">
        <w:rPr>
          <w:sz w:val="28"/>
          <w:szCs w:val="28"/>
        </w:rPr>
        <w:t>Герценовск</w:t>
      </w:r>
      <w:r w:rsidR="00B81B0F">
        <w:rPr>
          <w:sz w:val="28"/>
          <w:szCs w:val="28"/>
        </w:rPr>
        <w:t>им</w:t>
      </w:r>
      <w:proofErr w:type="spellEnd"/>
      <w:r w:rsidR="005310BB">
        <w:rPr>
          <w:sz w:val="28"/>
          <w:szCs w:val="28"/>
        </w:rPr>
        <w:t xml:space="preserve"> университет</w:t>
      </w:r>
      <w:r w:rsidR="00B81B0F">
        <w:rPr>
          <w:sz w:val="28"/>
          <w:szCs w:val="28"/>
        </w:rPr>
        <w:t>ом</w:t>
      </w:r>
      <w:r w:rsidR="005310BB">
        <w:rPr>
          <w:sz w:val="28"/>
          <w:szCs w:val="28"/>
        </w:rPr>
        <w:t>:</w:t>
      </w:r>
      <w:r w:rsidR="003A2C36" w:rsidRPr="009040A7">
        <w:rPr>
          <w:sz w:val="28"/>
          <w:szCs w:val="28"/>
        </w:rPr>
        <w:t xml:space="preserve"> «Органика РГПУ», «Геоэкология окружающей среды», «Технология блеска», «Психолого-педагогические инновационные технологии»</w:t>
      </w:r>
      <w:r>
        <w:rPr>
          <w:sz w:val="28"/>
          <w:szCs w:val="28"/>
        </w:rPr>
        <w:t xml:space="preserve">. За последние два года было заключено контрактов на общую сумму около 800 </w:t>
      </w:r>
      <w:proofErr w:type="spellStart"/>
      <w:r>
        <w:rPr>
          <w:sz w:val="28"/>
          <w:szCs w:val="28"/>
        </w:rPr>
        <w:t>т.р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Особо следует отметить необходимость развития т</w:t>
      </w:r>
      <w:r w:rsidR="00120F34">
        <w:rPr>
          <w:sz w:val="28"/>
          <w:szCs w:val="28"/>
        </w:rPr>
        <w:t>ехнопарк</w:t>
      </w:r>
      <w:r>
        <w:rPr>
          <w:sz w:val="28"/>
          <w:szCs w:val="28"/>
        </w:rPr>
        <w:t>а</w:t>
      </w:r>
      <w:r w:rsidR="00120F34">
        <w:rPr>
          <w:sz w:val="28"/>
          <w:szCs w:val="28"/>
        </w:rPr>
        <w:t xml:space="preserve"> университетский в г.</w:t>
      </w:r>
      <w:r w:rsidR="00120F34" w:rsidRPr="005310BB">
        <w:rPr>
          <w:sz w:val="28"/>
          <w:szCs w:val="28"/>
        </w:rPr>
        <w:t xml:space="preserve"> </w:t>
      </w:r>
      <w:r w:rsidR="005310BB" w:rsidRPr="005310BB">
        <w:rPr>
          <w:sz w:val="28"/>
          <w:szCs w:val="28"/>
        </w:rPr>
        <w:t>Волхов</w:t>
      </w:r>
      <w:r>
        <w:rPr>
          <w:sz w:val="28"/>
          <w:szCs w:val="28"/>
        </w:rPr>
        <w:t xml:space="preserve">, основной задачей которого и может стать внедрение прототипов, основанных на изобретениях и патентах университета в реальную экономику региона. На сегодняшний день ведется глубокий анализ деятельности технопарка с </w:t>
      </w:r>
      <w:r w:rsidR="00397FE3">
        <w:rPr>
          <w:sz w:val="28"/>
          <w:szCs w:val="28"/>
        </w:rPr>
        <w:t xml:space="preserve">целью активизации работы и подготовку конкретных предложений, востребованных </w:t>
      </w:r>
      <w:proofErr w:type="spellStart"/>
      <w:r w:rsidR="00397FE3">
        <w:rPr>
          <w:sz w:val="28"/>
          <w:szCs w:val="28"/>
        </w:rPr>
        <w:t>предпринемателями</w:t>
      </w:r>
      <w:proofErr w:type="spellEnd"/>
      <w:r w:rsidR="00397FE3">
        <w:rPr>
          <w:sz w:val="28"/>
          <w:szCs w:val="28"/>
        </w:rPr>
        <w:t xml:space="preserve"> и </w:t>
      </w:r>
      <w:proofErr w:type="spellStart"/>
      <w:r w:rsidR="00397FE3">
        <w:rPr>
          <w:sz w:val="28"/>
          <w:szCs w:val="28"/>
        </w:rPr>
        <w:t>админестрацией</w:t>
      </w:r>
      <w:proofErr w:type="spellEnd"/>
      <w:r w:rsidR="00397FE3">
        <w:rPr>
          <w:sz w:val="28"/>
          <w:szCs w:val="28"/>
        </w:rPr>
        <w:t xml:space="preserve"> г. Волхов</w:t>
      </w:r>
      <w:r>
        <w:rPr>
          <w:sz w:val="28"/>
          <w:szCs w:val="28"/>
        </w:rPr>
        <w:t>.</w:t>
      </w:r>
    </w:p>
    <w:p w:rsidR="00817212" w:rsidRDefault="00817212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 отмечу изменения последн</w:t>
      </w:r>
      <w:r w:rsidR="009F765F">
        <w:rPr>
          <w:sz w:val="28"/>
          <w:szCs w:val="28"/>
        </w:rPr>
        <w:t>их 1,5</w:t>
      </w:r>
      <w:r>
        <w:rPr>
          <w:sz w:val="28"/>
          <w:szCs w:val="28"/>
        </w:rPr>
        <w:t xml:space="preserve"> </w:t>
      </w:r>
      <w:r w:rsidR="009F765F">
        <w:rPr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  <w:r w:rsidR="009F765F">
        <w:rPr>
          <w:sz w:val="28"/>
          <w:szCs w:val="28"/>
        </w:rPr>
        <w:t>За этот период п</w:t>
      </w:r>
      <w:r>
        <w:rPr>
          <w:sz w:val="28"/>
          <w:szCs w:val="28"/>
        </w:rPr>
        <w:t>роизведена реформа 2-х научно-исследовательских институтов в области образования, результатом которо</w:t>
      </w:r>
      <w:r w:rsidR="009F765F">
        <w:rPr>
          <w:sz w:val="28"/>
          <w:szCs w:val="28"/>
        </w:rPr>
        <w:t>й</w:t>
      </w:r>
      <w:r>
        <w:rPr>
          <w:sz w:val="28"/>
          <w:szCs w:val="28"/>
        </w:rPr>
        <w:t xml:space="preserve"> стало создание </w:t>
      </w:r>
      <w:r w:rsidR="009F765F">
        <w:rPr>
          <w:sz w:val="28"/>
          <w:szCs w:val="28"/>
        </w:rPr>
        <w:t>Н</w:t>
      </w:r>
      <w:r>
        <w:rPr>
          <w:sz w:val="28"/>
          <w:szCs w:val="28"/>
        </w:rPr>
        <w:t>аучно-исследовательск</w:t>
      </w:r>
      <w:r w:rsidR="009F765F">
        <w:rPr>
          <w:sz w:val="28"/>
          <w:szCs w:val="28"/>
        </w:rPr>
        <w:t>ого</w:t>
      </w:r>
      <w:r>
        <w:rPr>
          <w:sz w:val="28"/>
          <w:szCs w:val="28"/>
        </w:rPr>
        <w:t xml:space="preserve"> институт</w:t>
      </w:r>
      <w:r w:rsidR="009F76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40A7">
        <w:rPr>
          <w:sz w:val="28"/>
          <w:szCs w:val="28"/>
        </w:rPr>
        <w:t>педагогических проблем образования</w:t>
      </w:r>
      <w:r w:rsidR="009F765F">
        <w:rPr>
          <w:sz w:val="28"/>
          <w:szCs w:val="28"/>
        </w:rPr>
        <w:t>. Открыт И</w:t>
      </w:r>
      <w:r w:rsidR="009F765F" w:rsidRPr="009040A7">
        <w:rPr>
          <w:sz w:val="28"/>
          <w:szCs w:val="28"/>
        </w:rPr>
        <w:t>нститут прикладной русистики</w:t>
      </w:r>
      <w:r w:rsidR="009F765F">
        <w:rPr>
          <w:sz w:val="28"/>
          <w:szCs w:val="28"/>
        </w:rPr>
        <w:t xml:space="preserve">. Создан </w:t>
      </w:r>
      <w:r w:rsidR="009F765F" w:rsidRPr="009F765F">
        <w:rPr>
          <w:sz w:val="28"/>
          <w:szCs w:val="28"/>
        </w:rPr>
        <w:t xml:space="preserve">Межвузовский центр </w:t>
      </w:r>
      <w:proofErr w:type="spellStart"/>
      <w:r w:rsidR="009F765F" w:rsidRPr="009F765F">
        <w:rPr>
          <w:sz w:val="28"/>
          <w:szCs w:val="28"/>
        </w:rPr>
        <w:t>билингвального</w:t>
      </w:r>
      <w:proofErr w:type="spellEnd"/>
      <w:r w:rsidR="009F765F" w:rsidRPr="009F765F">
        <w:rPr>
          <w:sz w:val="28"/>
          <w:szCs w:val="28"/>
        </w:rPr>
        <w:t xml:space="preserve"> и поликультурного образования РГПУ им. А. И. Герцена</w:t>
      </w:r>
      <w:r w:rsidR="009F765F">
        <w:rPr>
          <w:sz w:val="28"/>
          <w:szCs w:val="28"/>
        </w:rPr>
        <w:t>. На базе</w:t>
      </w:r>
      <w:r w:rsidR="009F765F" w:rsidRPr="009F765F">
        <w:rPr>
          <w:sz w:val="28"/>
          <w:szCs w:val="28"/>
        </w:rPr>
        <w:t xml:space="preserve"> </w:t>
      </w:r>
      <w:proofErr w:type="spellStart"/>
      <w:r w:rsidR="009F765F">
        <w:rPr>
          <w:sz w:val="28"/>
          <w:szCs w:val="28"/>
        </w:rPr>
        <w:t>Герценовского</w:t>
      </w:r>
      <w:proofErr w:type="spellEnd"/>
      <w:r w:rsidR="009F765F">
        <w:rPr>
          <w:sz w:val="28"/>
          <w:szCs w:val="28"/>
        </w:rPr>
        <w:t xml:space="preserve"> университета создан</w:t>
      </w:r>
      <w:r w:rsidR="009F765F" w:rsidRPr="009F765F">
        <w:rPr>
          <w:sz w:val="28"/>
          <w:szCs w:val="28"/>
        </w:rPr>
        <w:t xml:space="preserve"> </w:t>
      </w:r>
      <w:r w:rsidR="009F765F">
        <w:rPr>
          <w:sz w:val="28"/>
          <w:szCs w:val="28"/>
        </w:rPr>
        <w:t>р</w:t>
      </w:r>
      <w:r w:rsidR="009F765F" w:rsidRPr="009F765F">
        <w:rPr>
          <w:sz w:val="28"/>
          <w:szCs w:val="28"/>
        </w:rPr>
        <w:t>егиональный научный центр Российской академии образования в Северо-Западном федеральном округе</w:t>
      </w:r>
      <w:r w:rsidR="009F765F">
        <w:rPr>
          <w:sz w:val="28"/>
          <w:szCs w:val="28"/>
        </w:rPr>
        <w:t xml:space="preserve">. </w:t>
      </w:r>
    </w:p>
    <w:p w:rsidR="00DF1EC8" w:rsidRPr="006015E9" w:rsidRDefault="005310BB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и сопровождение деятельности </w:t>
      </w:r>
      <w:r w:rsidR="00274134">
        <w:rPr>
          <w:sz w:val="28"/>
          <w:szCs w:val="28"/>
        </w:rPr>
        <w:t>н</w:t>
      </w:r>
      <w:r w:rsidRPr="005310BB">
        <w:rPr>
          <w:sz w:val="28"/>
          <w:szCs w:val="28"/>
        </w:rPr>
        <w:t>аучно-технологическ</w:t>
      </w:r>
      <w:r>
        <w:rPr>
          <w:sz w:val="28"/>
          <w:szCs w:val="28"/>
        </w:rPr>
        <w:t>ого</w:t>
      </w:r>
      <w:r w:rsidRPr="005310BB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5310BB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 осуществляет </w:t>
      </w:r>
      <w:r w:rsidR="00274134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научных исследований. </w:t>
      </w:r>
      <w:r w:rsidR="00DB6704">
        <w:rPr>
          <w:sz w:val="28"/>
          <w:szCs w:val="28"/>
        </w:rPr>
        <w:t>Деятельность Управлени</w:t>
      </w:r>
      <w:r w:rsidR="00537B39">
        <w:rPr>
          <w:sz w:val="28"/>
          <w:szCs w:val="28"/>
        </w:rPr>
        <w:t xml:space="preserve">я </w:t>
      </w:r>
      <w:r w:rsidR="00DB6704">
        <w:rPr>
          <w:sz w:val="28"/>
          <w:szCs w:val="28"/>
        </w:rPr>
        <w:t>научных исследова</w:t>
      </w:r>
      <w:r w:rsidR="00EA44D8">
        <w:rPr>
          <w:sz w:val="28"/>
          <w:szCs w:val="28"/>
        </w:rPr>
        <w:t xml:space="preserve">ний в первую очередь направлена на </w:t>
      </w:r>
      <w:r w:rsidR="00DB6704">
        <w:rPr>
          <w:sz w:val="28"/>
          <w:szCs w:val="28"/>
        </w:rPr>
        <w:lastRenderedPageBreak/>
        <w:t xml:space="preserve">создание необходимых условий для вовлечения субъектов образовательного процесса </w:t>
      </w:r>
      <w:proofErr w:type="spellStart"/>
      <w:r w:rsidR="00DB6704">
        <w:rPr>
          <w:sz w:val="28"/>
          <w:szCs w:val="28"/>
        </w:rPr>
        <w:t>Герценовского</w:t>
      </w:r>
      <w:proofErr w:type="spellEnd"/>
      <w:r w:rsidR="00DB6704">
        <w:rPr>
          <w:sz w:val="28"/>
          <w:szCs w:val="28"/>
        </w:rPr>
        <w:t xml:space="preserve"> университета в научно-инновационную деятельность и сопровождение этой деятельности на всех этапах ее становления и реализации. </w:t>
      </w:r>
      <w:r w:rsidR="00C310D4">
        <w:rPr>
          <w:sz w:val="28"/>
          <w:szCs w:val="28"/>
        </w:rPr>
        <w:t xml:space="preserve">В связи с </w:t>
      </w:r>
      <w:r w:rsidR="00B81B0F">
        <w:rPr>
          <w:sz w:val="28"/>
          <w:szCs w:val="28"/>
        </w:rPr>
        <w:t>нарастающим вниманием</w:t>
      </w:r>
      <w:r w:rsidR="00C310D4">
        <w:rPr>
          <w:sz w:val="28"/>
          <w:szCs w:val="28"/>
        </w:rPr>
        <w:t xml:space="preserve"> </w:t>
      </w:r>
      <w:r w:rsidR="00B81B0F">
        <w:rPr>
          <w:sz w:val="28"/>
          <w:szCs w:val="28"/>
        </w:rPr>
        <w:t xml:space="preserve">к </w:t>
      </w:r>
      <w:r w:rsidR="00C310D4">
        <w:rPr>
          <w:sz w:val="28"/>
          <w:szCs w:val="28"/>
        </w:rPr>
        <w:t>авторско</w:t>
      </w:r>
      <w:r w:rsidR="00B81B0F">
        <w:rPr>
          <w:sz w:val="28"/>
          <w:szCs w:val="28"/>
        </w:rPr>
        <w:t>му</w:t>
      </w:r>
      <w:r w:rsidR="00C310D4">
        <w:rPr>
          <w:sz w:val="28"/>
          <w:szCs w:val="28"/>
        </w:rPr>
        <w:t xml:space="preserve"> и патентно</w:t>
      </w:r>
      <w:r w:rsidR="00B81B0F">
        <w:rPr>
          <w:sz w:val="28"/>
          <w:szCs w:val="28"/>
        </w:rPr>
        <w:t>му</w:t>
      </w:r>
      <w:r w:rsidR="00C310D4" w:rsidRPr="00C310D4">
        <w:rPr>
          <w:sz w:val="28"/>
          <w:szCs w:val="28"/>
        </w:rPr>
        <w:t xml:space="preserve"> прав</w:t>
      </w:r>
      <w:r w:rsidR="00B81B0F">
        <w:rPr>
          <w:sz w:val="28"/>
          <w:szCs w:val="28"/>
        </w:rPr>
        <w:t>у</w:t>
      </w:r>
      <w:r w:rsidR="00C310D4" w:rsidRPr="00C310D4">
        <w:rPr>
          <w:sz w:val="28"/>
          <w:szCs w:val="28"/>
        </w:rPr>
        <w:t xml:space="preserve"> </w:t>
      </w:r>
      <w:r w:rsidR="00C310D4">
        <w:rPr>
          <w:sz w:val="28"/>
          <w:szCs w:val="28"/>
        </w:rPr>
        <w:t>о</w:t>
      </w:r>
      <w:r>
        <w:rPr>
          <w:sz w:val="28"/>
          <w:szCs w:val="28"/>
        </w:rPr>
        <w:t>собо подчеркну здесь возрастающую роль отдела интеллектуальной собственности</w:t>
      </w:r>
      <w:r w:rsidR="00C310D4">
        <w:rPr>
          <w:sz w:val="28"/>
          <w:szCs w:val="28"/>
        </w:rPr>
        <w:t>.</w:t>
      </w:r>
      <w:r w:rsidR="006015E9">
        <w:rPr>
          <w:sz w:val="28"/>
          <w:szCs w:val="28"/>
        </w:rPr>
        <w:t xml:space="preserve"> В стратегии научно-технологического развития России до 2035 указывается, что одним из вызовов развитию является </w:t>
      </w:r>
      <w:r w:rsidR="006015E9" w:rsidRPr="006015E9">
        <w:rPr>
          <w:sz w:val="28"/>
          <w:szCs w:val="28"/>
        </w:rPr>
        <w:t>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</w:t>
      </w:r>
      <w:r w:rsidR="006015E9">
        <w:rPr>
          <w:sz w:val="28"/>
          <w:szCs w:val="28"/>
        </w:rPr>
        <w:t xml:space="preserve">. </w:t>
      </w:r>
      <w:proofErr w:type="gramStart"/>
      <w:r w:rsidR="006015E9">
        <w:rPr>
          <w:sz w:val="28"/>
          <w:szCs w:val="28"/>
        </w:rPr>
        <w:t>Следовательно</w:t>
      </w:r>
      <w:proofErr w:type="gramEnd"/>
      <w:r w:rsidR="006015E9">
        <w:rPr>
          <w:sz w:val="28"/>
          <w:szCs w:val="28"/>
        </w:rPr>
        <w:t xml:space="preserve"> от работы управления научных исследований, тех сервисов и условий которые создаются для исследователей зависит успешность </w:t>
      </w:r>
      <w:r w:rsidR="00397FE3">
        <w:rPr>
          <w:sz w:val="28"/>
          <w:szCs w:val="28"/>
        </w:rPr>
        <w:t xml:space="preserve">научной деятельности </w:t>
      </w:r>
      <w:r w:rsidR="006015E9">
        <w:rPr>
          <w:sz w:val="28"/>
          <w:szCs w:val="28"/>
        </w:rPr>
        <w:t>университета.</w:t>
      </w:r>
    </w:p>
    <w:p w:rsidR="00DF1EC8" w:rsidRPr="00DF1EC8" w:rsidRDefault="00DF1EC8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DF1EC8">
        <w:rPr>
          <w:sz w:val="28"/>
          <w:szCs w:val="28"/>
        </w:rPr>
        <w:t>Научно-исследовательские и опытно-конструкторские работы являются «Инновационным мотором» любого современного университета. Полученн</w:t>
      </w:r>
      <w:r w:rsidR="00537B39">
        <w:rPr>
          <w:sz w:val="28"/>
          <w:szCs w:val="28"/>
        </w:rPr>
        <w:t>ая</w:t>
      </w:r>
      <w:r w:rsidRPr="00DF1EC8">
        <w:rPr>
          <w:sz w:val="28"/>
          <w:szCs w:val="28"/>
        </w:rPr>
        <w:t xml:space="preserve"> в ходе выполнения данных работ интеллектуальная собственность чрезвычайно важна</w:t>
      </w:r>
      <w:r w:rsidR="00397FE3">
        <w:rPr>
          <w:sz w:val="28"/>
          <w:szCs w:val="28"/>
        </w:rPr>
        <w:t xml:space="preserve"> и создает</w:t>
      </w:r>
      <w:r w:rsidRPr="00DF1EC8">
        <w:rPr>
          <w:sz w:val="28"/>
          <w:szCs w:val="28"/>
        </w:rPr>
        <w:t xml:space="preserve"> вузу конкурентные преимущества. </w:t>
      </w:r>
    </w:p>
    <w:p w:rsidR="00DF1EC8" w:rsidRPr="00DF1EC8" w:rsidRDefault="00DF1EC8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DF1EC8">
        <w:rPr>
          <w:sz w:val="28"/>
          <w:szCs w:val="28"/>
        </w:rPr>
        <w:t xml:space="preserve">Наш университет имеет хороший портфель нематериальных активов, выраженный в патентах на изобретения и свидетельствах на программы для ЭВМ и </w:t>
      </w:r>
      <w:r w:rsidR="00274134">
        <w:rPr>
          <w:sz w:val="28"/>
          <w:szCs w:val="28"/>
        </w:rPr>
        <w:t>б</w:t>
      </w:r>
      <w:r w:rsidRPr="00DF1EC8">
        <w:rPr>
          <w:sz w:val="28"/>
          <w:szCs w:val="28"/>
        </w:rPr>
        <w:t>азы данных. Общее количество составляет 1</w:t>
      </w:r>
      <w:r>
        <w:rPr>
          <w:sz w:val="28"/>
          <w:szCs w:val="28"/>
        </w:rPr>
        <w:t>10</w:t>
      </w:r>
      <w:r w:rsidRPr="00DF1EC8">
        <w:rPr>
          <w:sz w:val="28"/>
          <w:szCs w:val="28"/>
        </w:rPr>
        <w:t xml:space="preserve"> наименований. </w:t>
      </w:r>
    </w:p>
    <w:p w:rsidR="005310BB" w:rsidRDefault="00DF1EC8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DF1EC8">
        <w:rPr>
          <w:sz w:val="28"/>
          <w:szCs w:val="28"/>
        </w:rPr>
        <w:t>Для дальнейшего развития этой деятельности</w:t>
      </w:r>
      <w:r w:rsidR="00882CDB">
        <w:rPr>
          <w:sz w:val="28"/>
          <w:szCs w:val="28"/>
        </w:rPr>
        <w:t xml:space="preserve"> приоритетным направлением долж</w:t>
      </w:r>
      <w:r w:rsidRPr="00DF1EC8">
        <w:rPr>
          <w:sz w:val="28"/>
          <w:szCs w:val="28"/>
        </w:rPr>
        <w:t>н</w:t>
      </w:r>
      <w:r w:rsidR="00ED6987">
        <w:rPr>
          <w:sz w:val="28"/>
          <w:szCs w:val="28"/>
        </w:rPr>
        <w:t>о</w:t>
      </w:r>
      <w:r w:rsidRPr="00DF1EC8">
        <w:rPr>
          <w:sz w:val="28"/>
          <w:szCs w:val="28"/>
        </w:rPr>
        <w:t xml:space="preserve"> стать совершенствовани</w:t>
      </w:r>
      <w:r w:rsidR="00ED6987">
        <w:rPr>
          <w:sz w:val="28"/>
          <w:szCs w:val="28"/>
        </w:rPr>
        <w:t>е</w:t>
      </w:r>
      <w:r w:rsidRPr="00DF1EC8">
        <w:rPr>
          <w:sz w:val="28"/>
          <w:szCs w:val="28"/>
        </w:rPr>
        <w:t xml:space="preserve"> системы стимулирования наших ученых и участников инновационного процесса. Так, согласно постановлению от 04 июня 2014</w:t>
      </w:r>
      <w:r w:rsidR="00ED6987">
        <w:rPr>
          <w:sz w:val="28"/>
          <w:szCs w:val="28"/>
        </w:rPr>
        <w:t xml:space="preserve"> </w:t>
      </w:r>
      <w:r w:rsidRPr="00DF1EC8">
        <w:rPr>
          <w:sz w:val="28"/>
          <w:szCs w:val="28"/>
        </w:rPr>
        <w:t>г. №</w:t>
      </w:r>
      <w:r w:rsidR="00ED6987">
        <w:rPr>
          <w:sz w:val="28"/>
          <w:szCs w:val="28"/>
        </w:rPr>
        <w:t xml:space="preserve"> </w:t>
      </w:r>
      <w:r w:rsidRPr="00DF1EC8">
        <w:rPr>
          <w:sz w:val="28"/>
          <w:szCs w:val="28"/>
        </w:rPr>
        <w:t>512 «Об утверждении Правил выплаты вознаграждения за служебные изобретения, служебные полезные модели, служебные промышленные образцы»</w:t>
      </w:r>
      <w:r w:rsidR="00ED6987">
        <w:rPr>
          <w:sz w:val="28"/>
          <w:szCs w:val="28"/>
        </w:rPr>
        <w:t>,</w:t>
      </w:r>
      <w:r w:rsidRPr="00DF1EC8">
        <w:rPr>
          <w:sz w:val="28"/>
          <w:szCs w:val="28"/>
        </w:rPr>
        <w:t xml:space="preserve"> в организации должны быть предусмотрены регламентирующие документы о материальном стимулировании в сфере интеллектуальной собственности.</w:t>
      </w:r>
    </w:p>
    <w:p w:rsidR="00CB7FF8" w:rsidRDefault="00C93F9F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3F9F">
        <w:rPr>
          <w:sz w:val="28"/>
          <w:szCs w:val="28"/>
        </w:rPr>
        <w:t>настоящее время в университете сформировалась система научно-исследовательской деятельности, динамичная по своему развитию и адаптивная к активным изменениям</w:t>
      </w:r>
      <w:r w:rsidR="00397FE3">
        <w:rPr>
          <w:sz w:val="28"/>
          <w:szCs w:val="28"/>
        </w:rPr>
        <w:t xml:space="preserve"> внешней среды</w:t>
      </w:r>
      <w:r w:rsidRPr="00C93F9F">
        <w:rPr>
          <w:sz w:val="28"/>
          <w:szCs w:val="28"/>
        </w:rPr>
        <w:t xml:space="preserve">. Стратегически важным в этом плане </w:t>
      </w:r>
      <w:r>
        <w:rPr>
          <w:sz w:val="28"/>
          <w:szCs w:val="28"/>
        </w:rPr>
        <w:t>является</w:t>
      </w:r>
      <w:r w:rsidRPr="00C93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C93F9F">
        <w:rPr>
          <w:sz w:val="28"/>
          <w:szCs w:val="28"/>
        </w:rPr>
        <w:t>основных научных направлений, представляющих научно-</w:t>
      </w:r>
      <w:r w:rsidRPr="00C93F9F">
        <w:rPr>
          <w:sz w:val="28"/>
          <w:szCs w:val="28"/>
        </w:rPr>
        <w:lastRenderedPageBreak/>
        <w:t xml:space="preserve">инновационный потенциал вуза. Научные исследования в РГПУ им. А. И. Герцена координируются в рамках </w:t>
      </w:r>
      <w:r>
        <w:rPr>
          <w:sz w:val="28"/>
          <w:szCs w:val="28"/>
        </w:rPr>
        <w:t>37 основных научных</w:t>
      </w:r>
      <w:r w:rsidR="00BF2B55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. </w:t>
      </w:r>
    </w:p>
    <w:p w:rsidR="002D3F9D" w:rsidRDefault="00C93F9F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20 из них ведутся исследования в </w:t>
      </w:r>
      <w:r w:rsidR="007674E3">
        <w:rPr>
          <w:sz w:val="28"/>
          <w:szCs w:val="28"/>
        </w:rPr>
        <w:t>научно-исследовательских институтах, научных лабораториях, научных и научно-образовательных центрах</w:t>
      </w:r>
      <w:r>
        <w:rPr>
          <w:sz w:val="28"/>
          <w:szCs w:val="28"/>
        </w:rPr>
        <w:t xml:space="preserve">. Таким образом, </w:t>
      </w:r>
      <w:r w:rsidR="002D3F9D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>н</w:t>
      </w:r>
      <w:r w:rsidRPr="00C93F9F">
        <w:rPr>
          <w:sz w:val="28"/>
          <w:szCs w:val="28"/>
        </w:rPr>
        <w:t>аучно-технологическ</w:t>
      </w:r>
      <w:r w:rsidR="002D3F9D">
        <w:rPr>
          <w:sz w:val="28"/>
          <w:szCs w:val="28"/>
        </w:rPr>
        <w:t>ого</w:t>
      </w:r>
      <w:r w:rsidRPr="00C93F9F">
        <w:rPr>
          <w:sz w:val="28"/>
          <w:szCs w:val="28"/>
        </w:rPr>
        <w:t xml:space="preserve"> комплекс</w:t>
      </w:r>
      <w:r w:rsidR="002D3F9D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университета в настоящий момент </w:t>
      </w:r>
      <w:r w:rsidR="00375F48">
        <w:rPr>
          <w:sz w:val="28"/>
          <w:szCs w:val="28"/>
        </w:rPr>
        <w:t>охватывают</w:t>
      </w:r>
      <w:r>
        <w:rPr>
          <w:sz w:val="28"/>
          <w:szCs w:val="28"/>
        </w:rPr>
        <w:t xml:space="preserve"> 54%</w:t>
      </w:r>
      <w:r w:rsidR="00B73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научных исследований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университета.</w:t>
      </w:r>
      <w:r w:rsidR="00CD3750">
        <w:rPr>
          <w:sz w:val="28"/>
          <w:szCs w:val="28"/>
        </w:rPr>
        <w:t xml:space="preserve"> В рамках научной деятельности этих структур в 2017 году опубликовано 64% статей в журналах </w:t>
      </w:r>
      <w:r w:rsidR="00375F48">
        <w:rPr>
          <w:sz w:val="28"/>
          <w:szCs w:val="28"/>
        </w:rPr>
        <w:t>индексируемых</w:t>
      </w:r>
      <w:r w:rsidR="00CD3750">
        <w:rPr>
          <w:sz w:val="28"/>
          <w:szCs w:val="28"/>
        </w:rPr>
        <w:t xml:space="preserve"> </w:t>
      </w:r>
      <w:proofErr w:type="spellStart"/>
      <w:r w:rsidR="00CD3750">
        <w:rPr>
          <w:sz w:val="28"/>
          <w:szCs w:val="28"/>
        </w:rPr>
        <w:t>наукометрическ</w:t>
      </w:r>
      <w:r w:rsidR="00375F48">
        <w:rPr>
          <w:sz w:val="28"/>
          <w:szCs w:val="28"/>
        </w:rPr>
        <w:t>ой</w:t>
      </w:r>
      <w:proofErr w:type="spellEnd"/>
      <w:r w:rsidR="00CD3750">
        <w:rPr>
          <w:sz w:val="28"/>
          <w:szCs w:val="28"/>
        </w:rPr>
        <w:t xml:space="preserve"> баз</w:t>
      </w:r>
      <w:r w:rsidR="00375F48">
        <w:rPr>
          <w:sz w:val="28"/>
          <w:szCs w:val="28"/>
        </w:rPr>
        <w:t>ой</w:t>
      </w:r>
      <w:r w:rsidR="00CD3750">
        <w:rPr>
          <w:sz w:val="28"/>
          <w:szCs w:val="28"/>
        </w:rPr>
        <w:t xml:space="preserve"> данных </w:t>
      </w:r>
      <w:r w:rsidR="00CD3750">
        <w:rPr>
          <w:sz w:val="28"/>
          <w:szCs w:val="28"/>
          <w:lang w:val="en-US"/>
        </w:rPr>
        <w:t>Web</w:t>
      </w:r>
      <w:r w:rsidR="00CD3750" w:rsidRPr="00CD3750">
        <w:rPr>
          <w:sz w:val="28"/>
          <w:szCs w:val="28"/>
        </w:rPr>
        <w:t xml:space="preserve"> </w:t>
      </w:r>
      <w:r w:rsidR="00CD3750">
        <w:rPr>
          <w:sz w:val="28"/>
          <w:szCs w:val="28"/>
          <w:lang w:val="en-US"/>
        </w:rPr>
        <w:t>of</w:t>
      </w:r>
      <w:r w:rsidR="00CD3750" w:rsidRPr="00CD3750">
        <w:rPr>
          <w:sz w:val="28"/>
          <w:szCs w:val="28"/>
        </w:rPr>
        <w:t xml:space="preserve"> </w:t>
      </w:r>
      <w:r w:rsidR="00CD3750">
        <w:rPr>
          <w:sz w:val="28"/>
          <w:szCs w:val="28"/>
          <w:lang w:val="en-US"/>
        </w:rPr>
        <w:t>Science</w:t>
      </w:r>
      <w:r w:rsidR="00CD3750">
        <w:rPr>
          <w:sz w:val="28"/>
          <w:szCs w:val="28"/>
        </w:rPr>
        <w:t>.</w:t>
      </w:r>
      <w:r w:rsidR="007674E3" w:rsidRPr="007674E3">
        <w:rPr>
          <w:sz w:val="28"/>
          <w:szCs w:val="28"/>
        </w:rPr>
        <w:t xml:space="preserve"> </w:t>
      </w:r>
      <w:r w:rsidR="007674E3">
        <w:rPr>
          <w:sz w:val="28"/>
          <w:szCs w:val="28"/>
        </w:rPr>
        <w:t>Структурами, представленными выше</w:t>
      </w:r>
      <w:r w:rsidR="006978BC">
        <w:rPr>
          <w:sz w:val="28"/>
          <w:szCs w:val="28"/>
        </w:rPr>
        <w:t>,</w:t>
      </w:r>
      <w:r w:rsidR="00CD3750">
        <w:rPr>
          <w:sz w:val="28"/>
          <w:szCs w:val="28"/>
        </w:rPr>
        <w:t xml:space="preserve"> ежегодно выполняется исследований с объёмом около </w:t>
      </w:r>
      <w:r w:rsidR="007D3B04" w:rsidRPr="00B12133">
        <w:rPr>
          <w:sz w:val="28"/>
          <w:szCs w:val="28"/>
        </w:rPr>
        <w:t>77</w:t>
      </w:r>
      <w:r w:rsidR="00CD3750" w:rsidRPr="00B12133">
        <w:rPr>
          <w:sz w:val="28"/>
          <w:szCs w:val="28"/>
        </w:rPr>
        <w:t xml:space="preserve">% </w:t>
      </w:r>
      <w:r w:rsidR="00CD3750" w:rsidRPr="00CD3750">
        <w:rPr>
          <w:sz w:val="28"/>
          <w:szCs w:val="28"/>
        </w:rPr>
        <w:t xml:space="preserve">от </w:t>
      </w:r>
      <w:r w:rsidR="00CD3750">
        <w:rPr>
          <w:sz w:val="28"/>
          <w:szCs w:val="28"/>
        </w:rPr>
        <w:t>общего объёма привлеченных университетом сре</w:t>
      </w:r>
      <w:proofErr w:type="gramStart"/>
      <w:r w:rsidR="00CD3750">
        <w:rPr>
          <w:sz w:val="28"/>
          <w:szCs w:val="28"/>
        </w:rPr>
        <w:t>дств в р</w:t>
      </w:r>
      <w:proofErr w:type="gramEnd"/>
      <w:r w:rsidR="00CD3750">
        <w:rPr>
          <w:sz w:val="28"/>
          <w:szCs w:val="28"/>
        </w:rPr>
        <w:t>амах выполнения работ по научным договорам и грантам.</w:t>
      </w:r>
      <w:r w:rsidR="00F10F1E">
        <w:rPr>
          <w:sz w:val="28"/>
          <w:szCs w:val="28"/>
        </w:rPr>
        <w:t xml:space="preserve"> На </w:t>
      </w:r>
      <w:r w:rsidR="00DA3A43">
        <w:rPr>
          <w:sz w:val="28"/>
          <w:szCs w:val="28"/>
        </w:rPr>
        <w:t xml:space="preserve">ежегодную </w:t>
      </w:r>
      <w:r w:rsidR="00F10F1E">
        <w:rPr>
          <w:sz w:val="28"/>
          <w:szCs w:val="28"/>
        </w:rPr>
        <w:t>выставку</w:t>
      </w:r>
      <w:r w:rsidR="00DA3A43">
        <w:rPr>
          <w:sz w:val="28"/>
          <w:szCs w:val="28"/>
        </w:rPr>
        <w:t xml:space="preserve"> научных</w:t>
      </w:r>
      <w:r w:rsidR="00F10F1E">
        <w:rPr>
          <w:sz w:val="28"/>
          <w:szCs w:val="28"/>
        </w:rPr>
        <w:t xml:space="preserve"> </w:t>
      </w:r>
      <w:r w:rsidR="00DA3A43">
        <w:rPr>
          <w:sz w:val="28"/>
          <w:szCs w:val="28"/>
        </w:rPr>
        <w:t>достижений</w:t>
      </w:r>
      <w:r w:rsidR="00375F48">
        <w:rPr>
          <w:sz w:val="28"/>
          <w:szCs w:val="28"/>
        </w:rPr>
        <w:t xml:space="preserve"> </w:t>
      </w:r>
      <w:proofErr w:type="spellStart"/>
      <w:r w:rsidR="006978BC">
        <w:rPr>
          <w:sz w:val="28"/>
          <w:szCs w:val="28"/>
        </w:rPr>
        <w:t>Герценовского</w:t>
      </w:r>
      <w:proofErr w:type="spellEnd"/>
      <w:r w:rsidR="006978BC">
        <w:rPr>
          <w:sz w:val="28"/>
          <w:szCs w:val="28"/>
        </w:rPr>
        <w:t xml:space="preserve"> университета </w:t>
      </w:r>
      <w:r w:rsidR="00375F48">
        <w:rPr>
          <w:sz w:val="28"/>
          <w:szCs w:val="28"/>
        </w:rPr>
        <w:t>ими</w:t>
      </w:r>
      <w:r w:rsidR="00DA3A43">
        <w:rPr>
          <w:sz w:val="28"/>
          <w:szCs w:val="28"/>
        </w:rPr>
        <w:t xml:space="preserve"> </w:t>
      </w:r>
      <w:r w:rsidR="00F10F1E">
        <w:rPr>
          <w:sz w:val="28"/>
          <w:szCs w:val="28"/>
        </w:rPr>
        <w:t xml:space="preserve">представляется </w:t>
      </w:r>
      <w:r w:rsidR="00422FA7" w:rsidRPr="00B12133">
        <w:rPr>
          <w:sz w:val="28"/>
          <w:szCs w:val="28"/>
        </w:rPr>
        <w:t>20</w:t>
      </w:r>
      <w:r w:rsidR="00F10F1E" w:rsidRPr="00B12133">
        <w:rPr>
          <w:sz w:val="28"/>
          <w:szCs w:val="28"/>
        </w:rPr>
        <w:t>%</w:t>
      </w:r>
      <w:r w:rsidR="00F10F1E">
        <w:rPr>
          <w:sz w:val="28"/>
          <w:szCs w:val="28"/>
        </w:rPr>
        <w:t xml:space="preserve"> экспонатов. </w:t>
      </w:r>
    </w:p>
    <w:p w:rsidR="007D3B04" w:rsidRDefault="00026E02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 периодом развития научно-технологического потенциала университета </w:t>
      </w:r>
      <w:r w:rsidR="00F5242C">
        <w:rPr>
          <w:sz w:val="28"/>
          <w:szCs w:val="28"/>
        </w:rPr>
        <w:t>являл</w:t>
      </w:r>
      <w:r w:rsidR="008B08FD">
        <w:rPr>
          <w:sz w:val="28"/>
          <w:szCs w:val="28"/>
        </w:rPr>
        <w:t>ись</w:t>
      </w:r>
      <w:r w:rsidR="00F5242C">
        <w:rPr>
          <w:sz w:val="28"/>
          <w:szCs w:val="28"/>
        </w:rPr>
        <w:t xml:space="preserve"> </w:t>
      </w:r>
      <w:r w:rsidR="006978BC">
        <w:rPr>
          <w:sz w:val="28"/>
          <w:szCs w:val="28"/>
        </w:rPr>
        <w:t>выполнение планов</w:t>
      </w:r>
      <w:r>
        <w:rPr>
          <w:sz w:val="28"/>
          <w:szCs w:val="28"/>
        </w:rPr>
        <w:t xml:space="preserve"> </w:t>
      </w:r>
      <w:r w:rsidR="008B08FD">
        <w:rPr>
          <w:sz w:val="28"/>
          <w:szCs w:val="28"/>
        </w:rPr>
        <w:t xml:space="preserve">по закупке высокотехнологичного научного оборудования в рамках адресной программы и программы </w:t>
      </w:r>
      <w:r>
        <w:rPr>
          <w:sz w:val="28"/>
          <w:szCs w:val="28"/>
        </w:rPr>
        <w:t xml:space="preserve">стратегического развития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</w:t>
      </w:r>
      <w:r w:rsidR="00F5242C">
        <w:rPr>
          <w:sz w:val="28"/>
          <w:szCs w:val="28"/>
        </w:rPr>
        <w:t xml:space="preserve"> с 200</w:t>
      </w:r>
      <w:r w:rsidR="0059171E">
        <w:rPr>
          <w:sz w:val="28"/>
          <w:szCs w:val="28"/>
        </w:rPr>
        <w:t>7</w:t>
      </w:r>
      <w:r w:rsidR="00F5242C">
        <w:rPr>
          <w:sz w:val="28"/>
          <w:szCs w:val="28"/>
        </w:rPr>
        <w:t xml:space="preserve"> по 2016 годы. </w:t>
      </w:r>
      <w:proofErr w:type="gramStart"/>
      <w:r w:rsidR="00F5242C">
        <w:rPr>
          <w:sz w:val="28"/>
          <w:szCs w:val="28"/>
        </w:rPr>
        <w:t xml:space="preserve">В этот период было </w:t>
      </w:r>
      <w:r w:rsidR="008B08FD">
        <w:rPr>
          <w:sz w:val="28"/>
          <w:szCs w:val="28"/>
        </w:rPr>
        <w:t xml:space="preserve">закуплено научного оборудования </w:t>
      </w:r>
      <w:r w:rsidR="00F5242C">
        <w:rPr>
          <w:sz w:val="28"/>
          <w:szCs w:val="28"/>
        </w:rPr>
        <w:t xml:space="preserve">на общую сумму </w:t>
      </w:r>
      <w:r w:rsidR="0059171E">
        <w:rPr>
          <w:sz w:val="28"/>
          <w:szCs w:val="28"/>
        </w:rPr>
        <w:t>188</w:t>
      </w:r>
      <w:r w:rsidR="00F5242C" w:rsidRPr="00B12133">
        <w:rPr>
          <w:sz w:val="28"/>
          <w:szCs w:val="28"/>
        </w:rPr>
        <w:t xml:space="preserve"> млн. рублей</w:t>
      </w:r>
      <w:r w:rsidR="00A371E9" w:rsidRPr="00B12133">
        <w:rPr>
          <w:sz w:val="28"/>
          <w:szCs w:val="28"/>
        </w:rPr>
        <w:t xml:space="preserve"> </w:t>
      </w:r>
      <w:r w:rsidR="00A371E9" w:rsidRPr="000F5249">
        <w:rPr>
          <w:sz w:val="28"/>
          <w:szCs w:val="28"/>
        </w:rPr>
        <w:t>для нужд научно-исследовательских институтов и научных лабора</w:t>
      </w:r>
      <w:r w:rsidR="008B08FD">
        <w:rPr>
          <w:sz w:val="28"/>
          <w:szCs w:val="28"/>
        </w:rPr>
        <w:t>то</w:t>
      </w:r>
      <w:r w:rsidR="00A371E9" w:rsidRPr="000F5249">
        <w:rPr>
          <w:sz w:val="28"/>
          <w:szCs w:val="28"/>
        </w:rPr>
        <w:t>рий</w:t>
      </w:r>
      <w:r w:rsidR="000F5249" w:rsidRPr="000F5249">
        <w:rPr>
          <w:sz w:val="28"/>
          <w:szCs w:val="28"/>
        </w:rPr>
        <w:t>, позволяющ</w:t>
      </w:r>
      <w:r w:rsidR="006978BC">
        <w:rPr>
          <w:sz w:val="28"/>
          <w:szCs w:val="28"/>
        </w:rPr>
        <w:t>его</w:t>
      </w:r>
      <w:r w:rsidR="000F5249" w:rsidRPr="000F5249">
        <w:rPr>
          <w:sz w:val="28"/>
          <w:szCs w:val="28"/>
        </w:rPr>
        <w:t xml:space="preserve"> проводить </w:t>
      </w:r>
      <w:r w:rsidR="000F5249">
        <w:rPr>
          <w:sz w:val="28"/>
          <w:szCs w:val="28"/>
        </w:rPr>
        <w:t>на современном на</w:t>
      </w:r>
      <w:r w:rsidR="00422FA7">
        <w:rPr>
          <w:sz w:val="28"/>
          <w:szCs w:val="28"/>
        </w:rPr>
        <w:t>у</w:t>
      </w:r>
      <w:r w:rsidR="000F5249">
        <w:rPr>
          <w:sz w:val="28"/>
          <w:szCs w:val="28"/>
        </w:rPr>
        <w:t>чном и технологическом уровн</w:t>
      </w:r>
      <w:r w:rsidR="00422FA7">
        <w:rPr>
          <w:sz w:val="28"/>
          <w:szCs w:val="28"/>
        </w:rPr>
        <w:t>е</w:t>
      </w:r>
      <w:r w:rsidR="000F5249">
        <w:rPr>
          <w:sz w:val="28"/>
          <w:szCs w:val="28"/>
        </w:rPr>
        <w:t xml:space="preserve"> </w:t>
      </w:r>
      <w:r w:rsidR="000F5249" w:rsidRPr="000F5249">
        <w:rPr>
          <w:sz w:val="28"/>
          <w:szCs w:val="28"/>
        </w:rPr>
        <w:t>научные исследования и разработки по ш</w:t>
      </w:r>
      <w:r w:rsidR="000F5249">
        <w:rPr>
          <w:sz w:val="28"/>
          <w:szCs w:val="28"/>
        </w:rPr>
        <w:t>и</w:t>
      </w:r>
      <w:r w:rsidR="000F5249" w:rsidRPr="000F5249">
        <w:rPr>
          <w:sz w:val="28"/>
          <w:szCs w:val="28"/>
        </w:rPr>
        <w:t>рокому спектру направлений</w:t>
      </w:r>
      <w:r w:rsidR="000F5249">
        <w:rPr>
          <w:sz w:val="28"/>
          <w:szCs w:val="28"/>
        </w:rPr>
        <w:t xml:space="preserve"> в </w:t>
      </w:r>
      <w:r w:rsidR="000F5249" w:rsidRPr="00045B93">
        <w:rPr>
          <w:sz w:val="28"/>
          <w:szCs w:val="28"/>
        </w:rPr>
        <w:t>области физики, химии, биологии, геологии</w:t>
      </w:r>
      <w:r w:rsidR="009C58C1" w:rsidRPr="00045B93">
        <w:rPr>
          <w:sz w:val="28"/>
          <w:szCs w:val="28"/>
        </w:rPr>
        <w:t xml:space="preserve"> </w:t>
      </w:r>
      <w:r w:rsidR="000F5249" w:rsidRPr="00045B93">
        <w:rPr>
          <w:sz w:val="28"/>
          <w:szCs w:val="28"/>
        </w:rPr>
        <w:t>и др.</w:t>
      </w:r>
      <w:r w:rsidR="00A04079" w:rsidRPr="00045B93">
        <w:rPr>
          <w:sz w:val="28"/>
          <w:szCs w:val="28"/>
        </w:rPr>
        <w:t xml:space="preserve"> </w:t>
      </w:r>
      <w:r w:rsidR="00A04079">
        <w:rPr>
          <w:sz w:val="28"/>
          <w:szCs w:val="28"/>
        </w:rPr>
        <w:t>Системный характер закупок, сделанных университетом позволил кардинально улучшить всю инфраструктуру научной деятельности.</w:t>
      </w:r>
      <w:proofErr w:type="gramEnd"/>
      <w:r w:rsidR="006015E9">
        <w:rPr>
          <w:sz w:val="28"/>
          <w:szCs w:val="28"/>
        </w:rPr>
        <w:t xml:space="preserve"> Но при этом стоит отметить,</w:t>
      </w:r>
      <w:r w:rsidR="0037206F">
        <w:rPr>
          <w:sz w:val="28"/>
          <w:szCs w:val="28"/>
        </w:rPr>
        <w:t xml:space="preserve"> что на сегодняшний день</w:t>
      </w:r>
      <w:r w:rsidR="006015E9">
        <w:rPr>
          <w:sz w:val="28"/>
          <w:szCs w:val="28"/>
        </w:rPr>
        <w:t xml:space="preserve"> </w:t>
      </w:r>
      <w:r w:rsidR="0037206F">
        <w:rPr>
          <w:sz w:val="28"/>
          <w:szCs w:val="28"/>
        </w:rPr>
        <w:t>у</w:t>
      </w:r>
      <w:r w:rsidR="006015E9" w:rsidRPr="006015E9">
        <w:rPr>
          <w:sz w:val="28"/>
          <w:szCs w:val="28"/>
        </w:rPr>
        <w:t>дельный</w:t>
      </w:r>
      <w:r w:rsidR="006015E9">
        <w:rPr>
          <w:sz w:val="28"/>
          <w:szCs w:val="28"/>
        </w:rPr>
        <w:t xml:space="preserve"> вес научного оборудования </w:t>
      </w:r>
      <w:r w:rsidR="006015E9" w:rsidRPr="006015E9">
        <w:rPr>
          <w:sz w:val="28"/>
          <w:szCs w:val="28"/>
        </w:rPr>
        <w:t xml:space="preserve"> м</w:t>
      </w:r>
      <w:r w:rsidR="006015E9">
        <w:rPr>
          <w:sz w:val="28"/>
          <w:szCs w:val="28"/>
        </w:rPr>
        <w:t>оложе 5 лет в общей объеме составляет меньше четверти, что является не лучшим значением для показателя, который входит в мониторинг эффективности вузов.</w:t>
      </w:r>
      <w:r w:rsidR="0037206F">
        <w:rPr>
          <w:sz w:val="28"/>
          <w:szCs w:val="28"/>
        </w:rPr>
        <w:t xml:space="preserve"> А также существует явное недофинансирование закупки специализированного программного обеспечения и вычислительной техники, без которых невозможно эффективно проводить научные исследования.</w:t>
      </w:r>
    </w:p>
    <w:p w:rsidR="007D3B04" w:rsidRDefault="00A371E9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базе дорогостоящего и имеющего межфакультетскую потребность оборудования в 2011 году был создан </w:t>
      </w:r>
      <w:r w:rsidRPr="00A371E9">
        <w:rPr>
          <w:sz w:val="28"/>
          <w:szCs w:val="28"/>
        </w:rPr>
        <w:t>Междисциплинарный ресурсный центр коллективного пользования</w:t>
      </w:r>
      <w:r>
        <w:rPr>
          <w:sz w:val="28"/>
          <w:szCs w:val="28"/>
        </w:rPr>
        <w:t xml:space="preserve"> </w:t>
      </w:r>
      <w:r w:rsidRPr="00A371E9">
        <w:rPr>
          <w:sz w:val="28"/>
          <w:szCs w:val="28"/>
        </w:rPr>
        <w:t>"Современные физико-химические методы формирования и исследования материалов для нужд промышленности, науки и образования"</w:t>
      </w:r>
      <w:r>
        <w:rPr>
          <w:sz w:val="28"/>
          <w:szCs w:val="28"/>
        </w:rPr>
        <w:t xml:space="preserve"> работающий по 7 направлениям: </w:t>
      </w:r>
    </w:p>
    <w:p w:rsidR="00A371E9" w:rsidRPr="006978BC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="00A371E9" w:rsidRPr="00A371E9">
        <w:rPr>
          <w:sz w:val="28"/>
          <w:szCs w:val="28"/>
        </w:rPr>
        <w:t>еоэкология</w:t>
      </w:r>
      <w:r w:rsidRPr="006978BC">
        <w:rPr>
          <w:sz w:val="28"/>
          <w:szCs w:val="28"/>
        </w:rPr>
        <w:t>;</w:t>
      </w:r>
    </w:p>
    <w:p w:rsidR="00A371E9" w:rsidRPr="006978BC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71E9" w:rsidRPr="00A371E9">
        <w:rPr>
          <w:sz w:val="28"/>
          <w:szCs w:val="28"/>
        </w:rPr>
        <w:t xml:space="preserve">томно-силовая микроскопия и </w:t>
      </w:r>
      <w:r>
        <w:rPr>
          <w:sz w:val="28"/>
          <w:szCs w:val="28"/>
        </w:rPr>
        <w:t>в</w:t>
      </w:r>
      <w:r w:rsidR="00A371E9" w:rsidRPr="00A371E9">
        <w:rPr>
          <w:sz w:val="28"/>
          <w:szCs w:val="28"/>
        </w:rPr>
        <w:t>акуумное напыление</w:t>
      </w:r>
      <w:r w:rsidRPr="006978BC">
        <w:rPr>
          <w:sz w:val="28"/>
          <w:szCs w:val="28"/>
        </w:rPr>
        <w:t>;</w:t>
      </w:r>
    </w:p>
    <w:p w:rsidR="00A371E9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371E9" w:rsidRPr="00A371E9">
        <w:rPr>
          <w:sz w:val="28"/>
          <w:szCs w:val="28"/>
        </w:rPr>
        <w:t>изико-химические методы исследования</w:t>
      </w:r>
      <w:r w:rsidRPr="006978BC">
        <w:rPr>
          <w:sz w:val="28"/>
          <w:szCs w:val="28"/>
        </w:rPr>
        <w:t>;</w:t>
      </w:r>
    </w:p>
    <w:p w:rsidR="00A371E9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371E9" w:rsidRPr="00A371E9">
        <w:rPr>
          <w:sz w:val="28"/>
          <w:szCs w:val="28"/>
        </w:rPr>
        <w:t>ермоактивационн</w:t>
      </w:r>
      <w:r w:rsidR="00A371E9">
        <w:rPr>
          <w:sz w:val="28"/>
          <w:szCs w:val="28"/>
        </w:rPr>
        <w:t>ая</w:t>
      </w:r>
      <w:proofErr w:type="spellEnd"/>
      <w:r w:rsidR="00A371E9" w:rsidRPr="00A371E9">
        <w:rPr>
          <w:sz w:val="28"/>
          <w:szCs w:val="28"/>
        </w:rPr>
        <w:t xml:space="preserve"> и ИК-спектроскопи</w:t>
      </w:r>
      <w:r w:rsidR="00A371E9">
        <w:rPr>
          <w:sz w:val="28"/>
          <w:szCs w:val="28"/>
        </w:rPr>
        <w:t>я</w:t>
      </w:r>
      <w:r w:rsidRPr="006978BC">
        <w:rPr>
          <w:sz w:val="28"/>
          <w:szCs w:val="28"/>
        </w:rPr>
        <w:t>;</w:t>
      </w:r>
    </w:p>
    <w:p w:rsidR="00A371E9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A371E9" w:rsidRPr="00A371E9">
        <w:rPr>
          <w:sz w:val="28"/>
          <w:szCs w:val="28"/>
        </w:rPr>
        <w:t>ессбауэровская</w:t>
      </w:r>
      <w:proofErr w:type="spellEnd"/>
      <w:r w:rsidR="00A371E9" w:rsidRPr="00A371E9">
        <w:rPr>
          <w:sz w:val="28"/>
          <w:szCs w:val="28"/>
        </w:rPr>
        <w:t xml:space="preserve"> спектроскопия</w:t>
      </w:r>
      <w:r w:rsidRPr="006978BC">
        <w:rPr>
          <w:sz w:val="28"/>
          <w:szCs w:val="28"/>
        </w:rPr>
        <w:t>;</w:t>
      </w:r>
    </w:p>
    <w:p w:rsidR="00A371E9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r w:rsidR="00A371E9" w:rsidRPr="00A371E9">
        <w:rPr>
          <w:sz w:val="28"/>
          <w:szCs w:val="28"/>
        </w:rPr>
        <w:t>ентгено</w:t>
      </w:r>
      <w:proofErr w:type="spellEnd"/>
      <w:r w:rsidR="00A371E9" w:rsidRPr="00A371E9">
        <w:rPr>
          <w:sz w:val="28"/>
          <w:szCs w:val="28"/>
        </w:rPr>
        <w:t>-структурн</w:t>
      </w:r>
      <w:r w:rsidR="00A371E9">
        <w:rPr>
          <w:sz w:val="28"/>
          <w:szCs w:val="28"/>
        </w:rPr>
        <w:t>ый</w:t>
      </w:r>
      <w:proofErr w:type="gramEnd"/>
      <w:r w:rsidR="00A371E9" w:rsidRPr="00A371E9">
        <w:rPr>
          <w:sz w:val="28"/>
          <w:szCs w:val="28"/>
        </w:rPr>
        <w:t xml:space="preserve"> ана</w:t>
      </w:r>
      <w:r w:rsidR="00A371E9">
        <w:rPr>
          <w:sz w:val="28"/>
          <w:szCs w:val="28"/>
        </w:rPr>
        <w:t>лиз</w:t>
      </w:r>
      <w:r w:rsidRPr="006978BC">
        <w:rPr>
          <w:sz w:val="28"/>
          <w:szCs w:val="28"/>
        </w:rPr>
        <w:t>;</w:t>
      </w:r>
    </w:p>
    <w:p w:rsidR="00A371E9" w:rsidRPr="00A371E9" w:rsidRDefault="006978BC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71E9" w:rsidRPr="00A371E9">
        <w:rPr>
          <w:sz w:val="28"/>
          <w:szCs w:val="28"/>
        </w:rPr>
        <w:t>иэлектрическая спектроскопия</w:t>
      </w:r>
      <w:r>
        <w:rPr>
          <w:sz w:val="28"/>
          <w:szCs w:val="28"/>
        </w:rPr>
        <w:t>.</w:t>
      </w:r>
    </w:p>
    <w:p w:rsidR="00CB7FF8" w:rsidRDefault="000F5249" w:rsidP="005D7EE7">
      <w:pPr>
        <w:spacing w:line="360" w:lineRule="auto"/>
        <w:ind w:firstLine="851"/>
        <w:jc w:val="both"/>
        <w:rPr>
          <w:sz w:val="28"/>
          <w:szCs w:val="28"/>
        </w:rPr>
      </w:pPr>
      <w:r w:rsidRPr="000F52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настоящий момент балансовая стоимость всего парка оборудования МРЦКП составляет 138 млн. рублей. </w:t>
      </w:r>
    </w:p>
    <w:p w:rsidR="005D7EE7" w:rsidRPr="005D7EE7" w:rsidRDefault="005D7EE7" w:rsidP="005D7EE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D7EE7">
        <w:rPr>
          <w:sz w:val="28"/>
          <w:szCs w:val="28"/>
        </w:rPr>
        <w:t xml:space="preserve">аучный приборный парк университета </w:t>
      </w:r>
      <w:r>
        <w:rPr>
          <w:sz w:val="28"/>
          <w:szCs w:val="28"/>
        </w:rPr>
        <w:t xml:space="preserve">представлен в каталогах </w:t>
      </w:r>
      <w:r w:rsidRPr="005D7EE7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5D7EE7">
        <w:rPr>
          <w:sz w:val="28"/>
          <w:szCs w:val="28"/>
        </w:rPr>
        <w:t xml:space="preserve"> и федерально</w:t>
      </w:r>
      <w:r>
        <w:rPr>
          <w:sz w:val="28"/>
          <w:szCs w:val="28"/>
        </w:rPr>
        <w:t>го</w:t>
      </w:r>
      <w:r w:rsidRPr="005D7EE7">
        <w:rPr>
          <w:sz w:val="28"/>
          <w:szCs w:val="28"/>
        </w:rPr>
        <w:t xml:space="preserve"> уровн</w:t>
      </w:r>
      <w:r w:rsidR="00274134">
        <w:rPr>
          <w:sz w:val="28"/>
          <w:szCs w:val="28"/>
        </w:rPr>
        <w:t>ей</w:t>
      </w:r>
      <w:r w:rsidRPr="005D7EE7">
        <w:rPr>
          <w:sz w:val="28"/>
          <w:szCs w:val="28"/>
        </w:rPr>
        <w:t xml:space="preserve">: </w:t>
      </w:r>
      <w:proofErr w:type="gramEnd"/>
    </w:p>
    <w:p w:rsidR="005D7EE7" w:rsidRPr="005D7EE7" w:rsidRDefault="005D7EE7" w:rsidP="005D7E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D7EE7">
        <w:rPr>
          <w:sz w:val="28"/>
          <w:szCs w:val="28"/>
        </w:rPr>
        <w:t>ортал «Современная исследовательская инфра</w:t>
      </w:r>
      <w:r>
        <w:rPr>
          <w:sz w:val="28"/>
          <w:szCs w:val="28"/>
        </w:rPr>
        <w:t>структура Российской Федерации»</w:t>
      </w:r>
      <w:r w:rsidRPr="005D7EE7">
        <w:rPr>
          <w:sz w:val="28"/>
          <w:szCs w:val="28"/>
        </w:rPr>
        <w:t>;</w:t>
      </w:r>
    </w:p>
    <w:p w:rsidR="005D7EE7" w:rsidRDefault="005D7EE7" w:rsidP="005D7E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4134">
        <w:rPr>
          <w:sz w:val="28"/>
          <w:szCs w:val="28"/>
        </w:rPr>
        <w:t xml:space="preserve"> </w:t>
      </w:r>
      <w:r>
        <w:rPr>
          <w:sz w:val="28"/>
          <w:szCs w:val="28"/>
        </w:rPr>
        <w:t>Сетевой</w:t>
      </w:r>
      <w:r w:rsidRPr="005D7EE7">
        <w:rPr>
          <w:sz w:val="28"/>
          <w:szCs w:val="28"/>
        </w:rPr>
        <w:t xml:space="preserve"> центр коллективного пользования уникальным научным оборудованием Санкт-Петербурга;</w:t>
      </w:r>
    </w:p>
    <w:p w:rsidR="005D7EE7" w:rsidRDefault="005D7EE7" w:rsidP="005D7E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EE7">
        <w:t xml:space="preserve"> </w:t>
      </w:r>
      <w:r w:rsidRPr="005D7EE7">
        <w:rPr>
          <w:sz w:val="28"/>
          <w:szCs w:val="28"/>
        </w:rPr>
        <w:t>Федеральный каталог высокотехнологичного оборудования и объектов научного потенциала России</w:t>
      </w:r>
      <w:r>
        <w:rPr>
          <w:sz w:val="28"/>
          <w:szCs w:val="28"/>
        </w:rPr>
        <w:t>.</w:t>
      </w:r>
    </w:p>
    <w:p w:rsidR="00B01D09" w:rsidRDefault="00423D9E" w:rsidP="007674E3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Мы хорошо понимаем, что затраты университета на приобретение научного оборудования и создание условий для развития научно-исследовательской деятельности предполагают выполнение нами определенных обязательств. </w:t>
      </w:r>
      <w:r w:rsidR="000F5249">
        <w:rPr>
          <w:sz w:val="28"/>
          <w:szCs w:val="28"/>
        </w:rPr>
        <w:t>С</w:t>
      </w:r>
      <w:r w:rsidR="00627C63">
        <w:rPr>
          <w:sz w:val="28"/>
          <w:szCs w:val="28"/>
        </w:rPr>
        <w:t>о</w:t>
      </w:r>
      <w:r w:rsidR="000F5249">
        <w:rPr>
          <w:sz w:val="28"/>
          <w:szCs w:val="28"/>
        </w:rPr>
        <w:t xml:space="preserve"> </w:t>
      </w:r>
      <w:r w:rsidR="009C58C1">
        <w:rPr>
          <w:sz w:val="28"/>
          <w:szCs w:val="28"/>
        </w:rPr>
        <w:t>времени</w:t>
      </w:r>
      <w:r w:rsidR="000F5249">
        <w:rPr>
          <w:sz w:val="28"/>
          <w:szCs w:val="28"/>
        </w:rPr>
        <w:t xml:space="preserve"> создания по настоящий момент на базе МРЦКП проведено исследований </w:t>
      </w:r>
      <w:r w:rsidR="004C03D3">
        <w:rPr>
          <w:sz w:val="28"/>
          <w:szCs w:val="28"/>
        </w:rPr>
        <w:t xml:space="preserve">в рамках грантов </w:t>
      </w:r>
      <w:r w:rsidR="000F5249">
        <w:rPr>
          <w:sz w:val="28"/>
          <w:szCs w:val="28"/>
        </w:rPr>
        <w:t xml:space="preserve">и выполнено хозяйственных договоров на общую сумму </w:t>
      </w:r>
      <w:r w:rsidR="00B46B19">
        <w:rPr>
          <w:sz w:val="28"/>
          <w:szCs w:val="28"/>
        </w:rPr>
        <w:t xml:space="preserve">более </w:t>
      </w:r>
      <w:r w:rsidR="000F5249" w:rsidRPr="008B7D25">
        <w:rPr>
          <w:sz w:val="28"/>
          <w:szCs w:val="28"/>
        </w:rPr>
        <w:t>1</w:t>
      </w:r>
      <w:r w:rsidR="008B7D25" w:rsidRPr="008B7D25">
        <w:rPr>
          <w:sz w:val="28"/>
          <w:szCs w:val="28"/>
        </w:rPr>
        <w:t>5</w:t>
      </w:r>
      <w:r w:rsidR="00B46B19">
        <w:rPr>
          <w:sz w:val="28"/>
          <w:szCs w:val="28"/>
        </w:rPr>
        <w:t>0</w:t>
      </w:r>
      <w:r w:rsidR="000F5249" w:rsidRPr="008B7D25">
        <w:rPr>
          <w:sz w:val="28"/>
          <w:szCs w:val="28"/>
        </w:rPr>
        <w:t xml:space="preserve"> млн. рублей</w:t>
      </w:r>
      <w:r w:rsidR="000F5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2668">
        <w:rPr>
          <w:sz w:val="28"/>
          <w:szCs w:val="28"/>
        </w:rPr>
        <w:t xml:space="preserve">Помимо </w:t>
      </w:r>
      <w:r w:rsidR="00B12133" w:rsidRPr="00412668">
        <w:rPr>
          <w:sz w:val="28"/>
          <w:szCs w:val="28"/>
        </w:rPr>
        <w:t xml:space="preserve">этого в рамках деятельности МРЦКП </w:t>
      </w:r>
      <w:r w:rsidR="00412668" w:rsidRPr="00412668">
        <w:rPr>
          <w:sz w:val="28"/>
          <w:szCs w:val="28"/>
        </w:rPr>
        <w:t xml:space="preserve">подготовлено </w:t>
      </w:r>
      <w:r w:rsidR="00B46B19">
        <w:rPr>
          <w:sz w:val="28"/>
          <w:szCs w:val="28"/>
        </w:rPr>
        <w:t xml:space="preserve">более </w:t>
      </w:r>
      <w:r w:rsidR="00412668" w:rsidRPr="00412668">
        <w:rPr>
          <w:sz w:val="28"/>
          <w:szCs w:val="28"/>
        </w:rPr>
        <w:t>5</w:t>
      </w:r>
      <w:r w:rsidR="00B46B19">
        <w:rPr>
          <w:sz w:val="28"/>
          <w:szCs w:val="28"/>
        </w:rPr>
        <w:t>00</w:t>
      </w:r>
      <w:r w:rsidR="00412668">
        <w:rPr>
          <w:sz w:val="28"/>
          <w:szCs w:val="28"/>
        </w:rPr>
        <w:t xml:space="preserve"> публикаций</w:t>
      </w:r>
      <w:r w:rsidRPr="00412668">
        <w:rPr>
          <w:sz w:val="28"/>
          <w:szCs w:val="28"/>
        </w:rPr>
        <w:t xml:space="preserve">, </w:t>
      </w:r>
      <w:r w:rsidR="00412668">
        <w:rPr>
          <w:sz w:val="28"/>
          <w:szCs w:val="28"/>
        </w:rPr>
        <w:t xml:space="preserve">46 кандидатских и 4 докторских </w:t>
      </w:r>
      <w:r w:rsidRPr="00412668">
        <w:rPr>
          <w:sz w:val="28"/>
          <w:szCs w:val="28"/>
        </w:rPr>
        <w:t>диссертаци</w:t>
      </w:r>
      <w:r w:rsidR="00412668">
        <w:rPr>
          <w:sz w:val="28"/>
          <w:szCs w:val="28"/>
        </w:rPr>
        <w:t>и</w:t>
      </w:r>
      <w:r w:rsidRPr="00412668">
        <w:rPr>
          <w:sz w:val="28"/>
          <w:szCs w:val="28"/>
        </w:rPr>
        <w:t>.</w:t>
      </w:r>
    </w:p>
    <w:p w:rsidR="006C432E" w:rsidRDefault="000F5249" w:rsidP="007674E3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МРЦКП </w:t>
      </w:r>
      <w:r w:rsidR="009C58C1">
        <w:rPr>
          <w:sz w:val="28"/>
          <w:szCs w:val="28"/>
        </w:rPr>
        <w:t>является</w:t>
      </w:r>
      <w:r w:rsidRPr="000F5249">
        <w:rPr>
          <w:sz w:val="28"/>
          <w:szCs w:val="28"/>
        </w:rPr>
        <w:t xml:space="preserve"> местом сосредоточения магистерской подготовки. Именно здесь происходит ознакомление обучающейся в университете молодежи с новейши</w:t>
      </w:r>
      <w:r w:rsidR="00360A66">
        <w:rPr>
          <w:sz w:val="28"/>
          <w:szCs w:val="28"/>
        </w:rPr>
        <w:t>ми исследовательскими метод</w:t>
      </w:r>
      <w:r w:rsidR="00210921">
        <w:rPr>
          <w:sz w:val="28"/>
          <w:szCs w:val="28"/>
        </w:rPr>
        <w:t>ами</w:t>
      </w:r>
      <w:r w:rsidR="00360A66">
        <w:rPr>
          <w:sz w:val="28"/>
          <w:szCs w:val="28"/>
        </w:rPr>
        <w:t>.</w:t>
      </w:r>
      <w:r w:rsidRPr="000F5249">
        <w:rPr>
          <w:sz w:val="28"/>
          <w:szCs w:val="28"/>
        </w:rPr>
        <w:t xml:space="preserve"> Уже есть примеры </w:t>
      </w:r>
      <w:r w:rsidR="00274134">
        <w:rPr>
          <w:sz w:val="28"/>
          <w:szCs w:val="28"/>
        </w:rPr>
        <w:t>выполнения</w:t>
      </w:r>
      <w:r w:rsidRPr="000F5249">
        <w:rPr>
          <w:sz w:val="28"/>
          <w:szCs w:val="28"/>
        </w:rPr>
        <w:t xml:space="preserve"> научной работ</w:t>
      </w:r>
      <w:r w:rsidR="00274134">
        <w:rPr>
          <w:sz w:val="28"/>
          <w:szCs w:val="28"/>
        </w:rPr>
        <w:t>ы</w:t>
      </w:r>
      <w:r w:rsidRPr="000F5249">
        <w:rPr>
          <w:sz w:val="28"/>
          <w:szCs w:val="28"/>
        </w:rPr>
        <w:t xml:space="preserve"> в ЦКП студент</w:t>
      </w:r>
      <w:r w:rsidR="00274134">
        <w:rPr>
          <w:sz w:val="28"/>
          <w:szCs w:val="28"/>
        </w:rPr>
        <w:t>ами</w:t>
      </w:r>
      <w:r w:rsidRPr="000F5249">
        <w:rPr>
          <w:sz w:val="28"/>
          <w:szCs w:val="28"/>
        </w:rPr>
        <w:t xml:space="preserve"> других вузов нашего город</w:t>
      </w:r>
      <w:r w:rsidRPr="009D2148">
        <w:rPr>
          <w:sz w:val="28"/>
          <w:szCs w:val="28"/>
        </w:rPr>
        <w:t xml:space="preserve">а. </w:t>
      </w:r>
    </w:p>
    <w:p w:rsidR="000F5249" w:rsidRDefault="000F5249" w:rsidP="007674E3">
      <w:pPr>
        <w:pStyle w:val="aa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D2148">
        <w:rPr>
          <w:sz w:val="28"/>
          <w:szCs w:val="28"/>
        </w:rPr>
        <w:t xml:space="preserve">Так же </w:t>
      </w:r>
      <w:r w:rsidR="00B12133" w:rsidRPr="009D2148">
        <w:rPr>
          <w:sz w:val="28"/>
          <w:szCs w:val="28"/>
        </w:rPr>
        <w:t>интересна</w:t>
      </w:r>
      <w:r w:rsidRPr="009D2148">
        <w:rPr>
          <w:sz w:val="28"/>
          <w:szCs w:val="28"/>
        </w:rPr>
        <w:t xml:space="preserve"> программа по </w:t>
      </w:r>
      <w:r w:rsidR="00412668" w:rsidRPr="009D2148">
        <w:rPr>
          <w:sz w:val="28"/>
          <w:szCs w:val="28"/>
        </w:rPr>
        <w:t>сотрудничеству</w:t>
      </w:r>
      <w:r w:rsidRPr="009D2148">
        <w:rPr>
          <w:sz w:val="28"/>
          <w:szCs w:val="28"/>
        </w:rPr>
        <w:t xml:space="preserve"> с учителями и школьниками</w:t>
      </w:r>
      <w:r w:rsidR="006978BC">
        <w:rPr>
          <w:sz w:val="28"/>
          <w:szCs w:val="28"/>
        </w:rPr>
        <w:t>,</w:t>
      </w:r>
      <w:r w:rsidRPr="009D2148">
        <w:rPr>
          <w:sz w:val="28"/>
          <w:szCs w:val="28"/>
        </w:rPr>
        <w:t xml:space="preserve"> </w:t>
      </w:r>
      <w:r w:rsidR="00B12133" w:rsidRPr="009D2148">
        <w:rPr>
          <w:sz w:val="28"/>
          <w:szCs w:val="28"/>
        </w:rPr>
        <w:t>реализуемая</w:t>
      </w:r>
      <w:r w:rsidRPr="009D2148">
        <w:rPr>
          <w:sz w:val="28"/>
          <w:szCs w:val="28"/>
        </w:rPr>
        <w:t xml:space="preserve"> на факультете физики.</w:t>
      </w:r>
      <w:r w:rsidR="009D2148">
        <w:rPr>
          <w:sz w:val="28"/>
          <w:szCs w:val="28"/>
        </w:rPr>
        <w:t xml:space="preserve"> Р</w:t>
      </w:r>
      <w:r w:rsidR="009D2148" w:rsidRPr="009D2148">
        <w:rPr>
          <w:sz w:val="28"/>
          <w:szCs w:val="28"/>
        </w:rPr>
        <w:t>еализу</w:t>
      </w:r>
      <w:r w:rsidR="006C432E">
        <w:rPr>
          <w:sz w:val="28"/>
          <w:szCs w:val="28"/>
        </w:rPr>
        <w:t>емый</w:t>
      </w:r>
      <w:r w:rsidR="009D2148" w:rsidRPr="009D2148">
        <w:rPr>
          <w:sz w:val="28"/>
          <w:szCs w:val="28"/>
        </w:rPr>
        <w:t xml:space="preserve"> более 5 лет</w:t>
      </w:r>
      <w:r w:rsidR="009D2148">
        <w:rPr>
          <w:sz w:val="28"/>
          <w:szCs w:val="28"/>
        </w:rPr>
        <w:t xml:space="preserve"> проект</w:t>
      </w:r>
      <w:r w:rsidR="009D2148" w:rsidRPr="009D2148">
        <w:rPr>
          <w:sz w:val="28"/>
          <w:szCs w:val="28"/>
        </w:rPr>
        <w:t>, направлен на создание условий для поддержки и совместного творчества учащихся, учителей естественнонаучных специальностей и преподавателей факультета физики РГПУ им. А. И. Герцена с целью повышения качества обучения, развития устойчивого интереса учащихся к изучению естественнонаучных дисциплин, популяризации современных научно-технических достижений и профориентации учащихся. Проект также ориентирован на возрождение преподавания курса астрономии в старших классах, поддержку творчески работающих педагогов, что является одной из важнейших задач, решаемых современной школой.</w:t>
      </w:r>
    </w:p>
    <w:p w:rsidR="008B7D25" w:rsidRDefault="00423D9E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B12133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B12133">
        <w:rPr>
          <w:sz w:val="28"/>
          <w:szCs w:val="28"/>
        </w:rPr>
        <w:t xml:space="preserve">можно заключить, что </w:t>
      </w:r>
      <w:r>
        <w:rPr>
          <w:sz w:val="28"/>
          <w:szCs w:val="28"/>
        </w:rPr>
        <w:t xml:space="preserve">организация коллективного </w:t>
      </w:r>
      <w:r w:rsidR="006978BC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пользования </w:t>
      </w:r>
      <w:r w:rsidR="00B12133">
        <w:rPr>
          <w:sz w:val="28"/>
          <w:szCs w:val="28"/>
        </w:rPr>
        <w:t>уникальн</w:t>
      </w:r>
      <w:r w:rsidR="006978BC">
        <w:rPr>
          <w:sz w:val="28"/>
          <w:szCs w:val="28"/>
        </w:rPr>
        <w:t>ого</w:t>
      </w:r>
      <w:r w:rsidR="00B12133">
        <w:rPr>
          <w:sz w:val="28"/>
          <w:szCs w:val="28"/>
        </w:rPr>
        <w:t xml:space="preserve"> </w:t>
      </w:r>
      <w:r>
        <w:rPr>
          <w:sz w:val="28"/>
          <w:szCs w:val="28"/>
        </w:rPr>
        <w:t>научн</w:t>
      </w:r>
      <w:r w:rsidR="006978BC">
        <w:rPr>
          <w:sz w:val="28"/>
          <w:szCs w:val="28"/>
        </w:rPr>
        <w:t>ого</w:t>
      </w:r>
      <w:r>
        <w:rPr>
          <w:sz w:val="28"/>
          <w:szCs w:val="28"/>
        </w:rPr>
        <w:t xml:space="preserve"> оборудовани</w:t>
      </w:r>
      <w:r w:rsidR="006978BC">
        <w:rPr>
          <w:sz w:val="28"/>
          <w:szCs w:val="28"/>
        </w:rPr>
        <w:t>я</w:t>
      </w:r>
      <w:r>
        <w:rPr>
          <w:sz w:val="28"/>
          <w:szCs w:val="28"/>
        </w:rPr>
        <w:t xml:space="preserve"> на базе </w:t>
      </w:r>
      <w:r w:rsidR="00B12133">
        <w:rPr>
          <w:sz w:val="28"/>
          <w:szCs w:val="28"/>
        </w:rPr>
        <w:t>м</w:t>
      </w:r>
      <w:r w:rsidR="00B12133" w:rsidRPr="00B12133">
        <w:rPr>
          <w:sz w:val="28"/>
          <w:szCs w:val="28"/>
        </w:rPr>
        <w:t>еждисциплинарн</w:t>
      </w:r>
      <w:r w:rsidR="00B12133">
        <w:rPr>
          <w:sz w:val="28"/>
          <w:szCs w:val="28"/>
        </w:rPr>
        <w:t>ого</w:t>
      </w:r>
      <w:r w:rsidR="00B12133" w:rsidRPr="00B12133">
        <w:rPr>
          <w:sz w:val="28"/>
          <w:szCs w:val="28"/>
        </w:rPr>
        <w:t xml:space="preserve"> ресурсн</w:t>
      </w:r>
      <w:r w:rsidR="00B12133">
        <w:rPr>
          <w:sz w:val="28"/>
          <w:szCs w:val="28"/>
        </w:rPr>
        <w:t>ого</w:t>
      </w:r>
      <w:r w:rsidR="00B12133" w:rsidRPr="00B12133">
        <w:rPr>
          <w:sz w:val="28"/>
          <w:szCs w:val="28"/>
        </w:rPr>
        <w:t xml:space="preserve"> центр</w:t>
      </w:r>
      <w:r w:rsidR="00B12133">
        <w:rPr>
          <w:sz w:val="28"/>
          <w:szCs w:val="28"/>
        </w:rPr>
        <w:t>а</w:t>
      </w:r>
      <w:r w:rsidR="00B12133" w:rsidRPr="00B12133">
        <w:rPr>
          <w:sz w:val="28"/>
          <w:szCs w:val="28"/>
        </w:rPr>
        <w:t xml:space="preserve"> коллективного пользования</w:t>
      </w:r>
      <w:r>
        <w:rPr>
          <w:sz w:val="28"/>
          <w:szCs w:val="28"/>
        </w:rPr>
        <w:t xml:space="preserve"> себя оправд</w:t>
      </w:r>
      <w:r w:rsidR="006C432E">
        <w:rPr>
          <w:sz w:val="28"/>
          <w:szCs w:val="28"/>
        </w:rPr>
        <w:t>ывает</w:t>
      </w:r>
      <w:r>
        <w:rPr>
          <w:sz w:val="28"/>
          <w:szCs w:val="28"/>
        </w:rPr>
        <w:t>.</w:t>
      </w:r>
      <w:r w:rsidR="00B12133">
        <w:rPr>
          <w:sz w:val="28"/>
          <w:szCs w:val="28"/>
        </w:rPr>
        <w:t xml:space="preserve"> </w:t>
      </w:r>
    </w:p>
    <w:p w:rsidR="008B7D25" w:rsidRPr="006713D7" w:rsidRDefault="008B7D25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высокая научная активность МРЦКП указывает на актуальность и востребованность </w:t>
      </w:r>
      <w:r w:rsidR="00033D9E">
        <w:rPr>
          <w:sz w:val="28"/>
          <w:szCs w:val="28"/>
        </w:rPr>
        <w:t>купленного в этот период научного оборудования</w:t>
      </w:r>
      <w:r>
        <w:rPr>
          <w:sz w:val="28"/>
          <w:szCs w:val="28"/>
        </w:rPr>
        <w:t xml:space="preserve">, несмотря на </w:t>
      </w:r>
      <w:r w:rsidR="00210921">
        <w:rPr>
          <w:sz w:val="28"/>
          <w:szCs w:val="28"/>
        </w:rPr>
        <w:t xml:space="preserve">солидный </w:t>
      </w:r>
      <w:r>
        <w:rPr>
          <w:sz w:val="28"/>
          <w:szCs w:val="28"/>
        </w:rPr>
        <w:t xml:space="preserve">возраст большинства </w:t>
      </w:r>
      <w:r w:rsidR="00210921">
        <w:rPr>
          <w:sz w:val="28"/>
          <w:szCs w:val="28"/>
        </w:rPr>
        <w:t>приборов</w:t>
      </w:r>
      <w:r>
        <w:rPr>
          <w:sz w:val="28"/>
          <w:szCs w:val="28"/>
        </w:rPr>
        <w:t>.</w:t>
      </w:r>
      <w:r w:rsidR="00033D9E" w:rsidRPr="00033D9E">
        <w:rPr>
          <w:sz w:val="28"/>
          <w:szCs w:val="28"/>
        </w:rPr>
        <w:t xml:space="preserve"> </w:t>
      </w:r>
      <w:r w:rsidR="00033D9E">
        <w:rPr>
          <w:sz w:val="28"/>
          <w:szCs w:val="28"/>
        </w:rPr>
        <w:t xml:space="preserve">Эта востребованность определяется во многом рекордными и уникальными технико-эксплуатационными характеристиками </w:t>
      </w:r>
      <w:r w:rsidR="00DD0CE7">
        <w:rPr>
          <w:sz w:val="28"/>
          <w:szCs w:val="28"/>
        </w:rPr>
        <w:t xml:space="preserve">оборудования </w:t>
      </w:r>
      <w:r w:rsidR="00033D9E">
        <w:rPr>
          <w:sz w:val="28"/>
          <w:szCs w:val="28"/>
        </w:rPr>
        <w:t>на момент приобретения</w:t>
      </w:r>
      <w:r w:rsidR="00DD0CE7">
        <w:rPr>
          <w:sz w:val="28"/>
          <w:szCs w:val="28"/>
        </w:rPr>
        <w:t>. Многие приборы имеют серийные номера в 1-й десятке</w:t>
      </w:r>
      <w:r w:rsidR="00033D9E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</w:t>
      </w:r>
      <w:r w:rsidR="00210921">
        <w:rPr>
          <w:sz w:val="28"/>
          <w:szCs w:val="28"/>
        </w:rPr>
        <w:t xml:space="preserve">остро </w:t>
      </w:r>
      <w:r>
        <w:rPr>
          <w:sz w:val="28"/>
          <w:szCs w:val="28"/>
        </w:rPr>
        <w:t xml:space="preserve">стоит </w:t>
      </w:r>
      <w:r w:rsidR="006C432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с</w:t>
      </w:r>
      <w:r w:rsidR="00210921">
        <w:rPr>
          <w:sz w:val="28"/>
          <w:szCs w:val="28"/>
        </w:rPr>
        <w:t xml:space="preserve"> текущим</w:t>
      </w:r>
      <w:r>
        <w:rPr>
          <w:sz w:val="28"/>
          <w:szCs w:val="28"/>
        </w:rPr>
        <w:t xml:space="preserve"> ремонт</w:t>
      </w:r>
      <w:r w:rsidR="00210921">
        <w:rPr>
          <w:sz w:val="28"/>
          <w:szCs w:val="28"/>
        </w:rPr>
        <w:t>ом</w:t>
      </w:r>
      <w:r>
        <w:rPr>
          <w:sz w:val="28"/>
          <w:szCs w:val="28"/>
        </w:rPr>
        <w:t xml:space="preserve"> научного оборудования и обеспечения его</w:t>
      </w:r>
      <w:r w:rsidR="00210921">
        <w:rPr>
          <w:sz w:val="28"/>
          <w:szCs w:val="28"/>
        </w:rPr>
        <w:t xml:space="preserve"> необходимыми</w:t>
      </w:r>
      <w:r>
        <w:rPr>
          <w:sz w:val="28"/>
          <w:szCs w:val="28"/>
        </w:rPr>
        <w:t xml:space="preserve"> расходными материалами.</w:t>
      </w:r>
    </w:p>
    <w:p w:rsidR="006C432E" w:rsidRDefault="00814CB1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вышеперечисленных </w:t>
      </w:r>
      <w:r w:rsidR="00DA3A43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 в формирование научно-технологического облика университета бесспорен. Тем не менее, научно-инновационный потенциал РГПУ им. А.</w:t>
      </w:r>
      <w:r w:rsidR="003C1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Герцена, аккумулируемый в его неформальных образованиях, значительно шире и включает множество широко </w:t>
      </w:r>
      <w:r>
        <w:rPr>
          <w:sz w:val="28"/>
          <w:szCs w:val="28"/>
        </w:rPr>
        <w:lastRenderedPageBreak/>
        <w:t>известных ученых, которые интегрируют интеллектуальный потенциал нескольких поколений, накопленный в процессе выполнения научных исследований по</w:t>
      </w:r>
      <w:r w:rsidR="0060215E">
        <w:rPr>
          <w:sz w:val="28"/>
          <w:szCs w:val="28"/>
        </w:rPr>
        <w:t>д</w:t>
      </w:r>
      <w:r>
        <w:rPr>
          <w:sz w:val="28"/>
          <w:szCs w:val="28"/>
        </w:rPr>
        <w:t xml:space="preserve"> руководством одного или нескольких ученых</w:t>
      </w:r>
      <w:r w:rsidR="006978BC">
        <w:rPr>
          <w:sz w:val="28"/>
          <w:szCs w:val="28"/>
        </w:rPr>
        <w:t>-</w:t>
      </w:r>
      <w:r>
        <w:rPr>
          <w:sz w:val="28"/>
          <w:szCs w:val="28"/>
        </w:rPr>
        <w:t>лидеров.</w:t>
      </w:r>
      <w:r w:rsidR="006C432E">
        <w:rPr>
          <w:sz w:val="28"/>
          <w:szCs w:val="28"/>
        </w:rPr>
        <w:t xml:space="preserve"> </w:t>
      </w:r>
    </w:p>
    <w:p w:rsidR="00851C93" w:rsidRDefault="0060215E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здесь следует сказать о научных школах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университета. </w:t>
      </w:r>
      <w:r w:rsidR="00423D9E">
        <w:rPr>
          <w:sz w:val="28"/>
          <w:szCs w:val="28"/>
        </w:rPr>
        <w:t xml:space="preserve">В реестр ведущих научных и научно-педагогических школ Санкт-Петербурга </w:t>
      </w:r>
      <w:proofErr w:type="gramStart"/>
      <w:r w:rsidR="008B7D25">
        <w:rPr>
          <w:sz w:val="28"/>
          <w:szCs w:val="28"/>
        </w:rPr>
        <w:t>включены</w:t>
      </w:r>
      <w:proofErr w:type="gramEnd"/>
      <w:r w:rsidR="00423D9E">
        <w:rPr>
          <w:sz w:val="28"/>
          <w:szCs w:val="28"/>
        </w:rPr>
        <w:t xml:space="preserve"> </w:t>
      </w:r>
      <w:r w:rsidR="00360A66">
        <w:rPr>
          <w:sz w:val="28"/>
          <w:szCs w:val="28"/>
        </w:rPr>
        <w:t>34</w:t>
      </w:r>
      <w:r w:rsidR="00423D9E">
        <w:rPr>
          <w:sz w:val="28"/>
          <w:szCs w:val="28"/>
        </w:rPr>
        <w:t xml:space="preserve"> научно-педагогических коллектива РГПУ им. А.</w:t>
      </w:r>
      <w:r w:rsidR="006C432E">
        <w:rPr>
          <w:sz w:val="28"/>
          <w:szCs w:val="28"/>
        </w:rPr>
        <w:t xml:space="preserve"> </w:t>
      </w:r>
      <w:r w:rsidR="00423D9E">
        <w:rPr>
          <w:sz w:val="28"/>
          <w:szCs w:val="28"/>
        </w:rPr>
        <w:t>И. Герцена.</w:t>
      </w:r>
      <w:r w:rsidR="00DA3A43">
        <w:rPr>
          <w:sz w:val="28"/>
          <w:szCs w:val="28"/>
        </w:rPr>
        <w:t xml:space="preserve"> </w:t>
      </w:r>
      <w:r w:rsidR="00BB3785">
        <w:rPr>
          <w:sz w:val="28"/>
          <w:szCs w:val="28"/>
        </w:rPr>
        <w:t xml:space="preserve"> </w:t>
      </w:r>
      <w:proofErr w:type="spellStart"/>
      <w:r w:rsidR="00F83C76">
        <w:rPr>
          <w:sz w:val="28"/>
          <w:szCs w:val="28"/>
        </w:rPr>
        <w:t>Герценовский</w:t>
      </w:r>
      <w:proofErr w:type="spellEnd"/>
      <w:r w:rsidR="00F83C76">
        <w:rPr>
          <w:sz w:val="28"/>
          <w:szCs w:val="28"/>
        </w:rPr>
        <w:t xml:space="preserve"> университет является лидером по числу таких школ среди ВУЗов Санкт-Петербурга. На втором месте </w:t>
      </w:r>
      <w:r w:rsidR="00F83C76" w:rsidRPr="00F83C76">
        <w:rPr>
          <w:sz w:val="28"/>
          <w:szCs w:val="28"/>
        </w:rPr>
        <w:t>Университет ИТМО</w:t>
      </w:r>
      <w:r w:rsidR="00F83C76">
        <w:rPr>
          <w:sz w:val="28"/>
          <w:szCs w:val="28"/>
        </w:rPr>
        <w:t xml:space="preserve"> с 27 школами.</w:t>
      </w:r>
    </w:p>
    <w:p w:rsidR="00432AE7" w:rsidRDefault="00DA3A43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</w:t>
      </w:r>
      <w:r w:rsidR="00A95693">
        <w:rPr>
          <w:sz w:val="28"/>
          <w:szCs w:val="28"/>
        </w:rPr>
        <w:t xml:space="preserve">главных </w:t>
      </w:r>
      <w:r>
        <w:rPr>
          <w:sz w:val="28"/>
          <w:szCs w:val="28"/>
        </w:rPr>
        <w:t>задач п</w:t>
      </w:r>
      <w:r w:rsidRPr="00DA3A4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A3A43">
        <w:rPr>
          <w:sz w:val="28"/>
          <w:szCs w:val="28"/>
        </w:rPr>
        <w:t xml:space="preserve"> развития «</w:t>
      </w:r>
      <w:proofErr w:type="spellStart"/>
      <w:r w:rsidRPr="00DA3A43">
        <w:rPr>
          <w:sz w:val="28"/>
          <w:szCs w:val="28"/>
        </w:rPr>
        <w:t>Герценовский</w:t>
      </w:r>
      <w:proofErr w:type="spellEnd"/>
      <w:r w:rsidRPr="00DA3A43">
        <w:rPr>
          <w:sz w:val="28"/>
          <w:szCs w:val="28"/>
        </w:rPr>
        <w:t xml:space="preserve"> университет – 2020» </w:t>
      </w:r>
      <w:r w:rsidR="00A95693">
        <w:rPr>
          <w:sz w:val="28"/>
          <w:szCs w:val="28"/>
        </w:rPr>
        <w:t xml:space="preserve">в части развития </w:t>
      </w:r>
      <w:r w:rsidR="00A95693" w:rsidRPr="00A95693">
        <w:rPr>
          <w:sz w:val="28"/>
          <w:szCs w:val="28"/>
        </w:rPr>
        <w:t>научно-исследовательской</w:t>
      </w:r>
      <w:r w:rsidR="00A95693">
        <w:rPr>
          <w:sz w:val="28"/>
          <w:szCs w:val="28"/>
        </w:rPr>
        <w:t xml:space="preserve"> деятельности является увеличение о</w:t>
      </w:r>
      <w:r w:rsidR="00A95693" w:rsidRPr="00A95693">
        <w:rPr>
          <w:sz w:val="28"/>
          <w:szCs w:val="28"/>
        </w:rPr>
        <w:t>бъем</w:t>
      </w:r>
      <w:r w:rsidR="00A95693">
        <w:rPr>
          <w:sz w:val="28"/>
          <w:szCs w:val="28"/>
        </w:rPr>
        <w:t>а</w:t>
      </w:r>
      <w:r w:rsidR="00A95693" w:rsidRPr="00A95693">
        <w:rPr>
          <w:sz w:val="28"/>
          <w:szCs w:val="28"/>
        </w:rPr>
        <w:t xml:space="preserve"> научно-исследовательских и опытно-конструкторских работ</w:t>
      </w:r>
      <w:r w:rsidR="00A95693">
        <w:rPr>
          <w:sz w:val="28"/>
          <w:szCs w:val="28"/>
        </w:rPr>
        <w:t>. Ежегодный о</w:t>
      </w:r>
      <w:r w:rsidR="00A95693" w:rsidRPr="00A95693">
        <w:rPr>
          <w:sz w:val="28"/>
          <w:szCs w:val="28"/>
        </w:rPr>
        <w:t>бъем научно-исследовательских и опытно-конструкторских работ в расчете на одного научно-педагогического работника</w:t>
      </w:r>
      <w:r w:rsidR="00A95693">
        <w:rPr>
          <w:sz w:val="28"/>
          <w:szCs w:val="28"/>
        </w:rPr>
        <w:t xml:space="preserve"> к 2020 году должен достичь 200000 рублей. </w:t>
      </w:r>
      <w:r w:rsidR="00664C15">
        <w:rPr>
          <w:sz w:val="28"/>
          <w:szCs w:val="28"/>
        </w:rPr>
        <w:t xml:space="preserve">Важным направлением на пути достижения данного результата является </w:t>
      </w:r>
      <w:proofErr w:type="spellStart"/>
      <w:r w:rsidR="00A41376">
        <w:rPr>
          <w:sz w:val="28"/>
          <w:szCs w:val="28"/>
        </w:rPr>
        <w:t>г</w:t>
      </w:r>
      <w:r w:rsidR="00664C15" w:rsidRPr="00664C15">
        <w:rPr>
          <w:sz w:val="28"/>
          <w:szCs w:val="28"/>
        </w:rPr>
        <w:t>рантовая</w:t>
      </w:r>
      <w:proofErr w:type="spellEnd"/>
      <w:r w:rsidR="00664C15" w:rsidRPr="00664C15">
        <w:rPr>
          <w:sz w:val="28"/>
          <w:szCs w:val="28"/>
        </w:rPr>
        <w:t xml:space="preserve"> активность</w:t>
      </w:r>
      <w:r w:rsidR="00664C15">
        <w:rPr>
          <w:sz w:val="28"/>
          <w:szCs w:val="28"/>
        </w:rPr>
        <w:t xml:space="preserve"> </w:t>
      </w:r>
      <w:r w:rsidR="00D30FEA">
        <w:rPr>
          <w:sz w:val="28"/>
          <w:szCs w:val="28"/>
        </w:rPr>
        <w:t>ученых</w:t>
      </w:r>
      <w:r w:rsidR="00664C15">
        <w:rPr>
          <w:sz w:val="28"/>
          <w:szCs w:val="28"/>
        </w:rPr>
        <w:t xml:space="preserve"> и преподавателей </w:t>
      </w:r>
      <w:proofErr w:type="spellStart"/>
      <w:r w:rsidR="00664C15">
        <w:rPr>
          <w:sz w:val="28"/>
          <w:szCs w:val="28"/>
        </w:rPr>
        <w:t>Герценовского</w:t>
      </w:r>
      <w:proofErr w:type="spellEnd"/>
      <w:r w:rsidR="00664C15">
        <w:rPr>
          <w:sz w:val="28"/>
          <w:szCs w:val="28"/>
        </w:rPr>
        <w:t xml:space="preserve"> </w:t>
      </w:r>
      <w:proofErr w:type="spellStart"/>
      <w:r w:rsidR="00664C15">
        <w:rPr>
          <w:sz w:val="28"/>
          <w:szCs w:val="28"/>
        </w:rPr>
        <w:t>университеа</w:t>
      </w:r>
      <w:proofErr w:type="spellEnd"/>
      <w:r w:rsidR="00664C15">
        <w:rPr>
          <w:sz w:val="28"/>
          <w:szCs w:val="28"/>
        </w:rPr>
        <w:t xml:space="preserve">, т.е. количество заявок подаваемых </w:t>
      </w:r>
      <w:r w:rsidR="00664C15" w:rsidRPr="00664C15">
        <w:rPr>
          <w:sz w:val="28"/>
          <w:szCs w:val="28"/>
        </w:rPr>
        <w:t xml:space="preserve">на выполнение проектов в рамках конкурсов </w:t>
      </w:r>
      <w:proofErr w:type="spellStart"/>
      <w:r w:rsidR="00664C15" w:rsidRPr="00664C15">
        <w:rPr>
          <w:sz w:val="28"/>
          <w:szCs w:val="28"/>
        </w:rPr>
        <w:t>Минобрнауки</w:t>
      </w:r>
      <w:proofErr w:type="spellEnd"/>
      <w:r w:rsidR="00664C15" w:rsidRPr="00664C15">
        <w:rPr>
          <w:sz w:val="28"/>
          <w:szCs w:val="28"/>
        </w:rPr>
        <w:t xml:space="preserve"> России, </w:t>
      </w:r>
      <w:r w:rsidR="00664C15">
        <w:rPr>
          <w:sz w:val="28"/>
          <w:szCs w:val="28"/>
        </w:rPr>
        <w:t xml:space="preserve">РФФИ, РНФ, </w:t>
      </w:r>
      <w:r w:rsidR="00664C15" w:rsidRPr="00664C15">
        <w:rPr>
          <w:sz w:val="28"/>
          <w:szCs w:val="28"/>
        </w:rPr>
        <w:t>других ведомств, нау</w:t>
      </w:r>
      <w:r w:rsidR="00664C15">
        <w:rPr>
          <w:sz w:val="28"/>
          <w:szCs w:val="28"/>
        </w:rPr>
        <w:t xml:space="preserve">чных и благотворительных фондов. Для увеличения этой активности нами была разработана дорожная карта до 2020 года с персональными показателями для каждого факультета и института. </w:t>
      </w:r>
    </w:p>
    <w:p w:rsidR="00A95693" w:rsidRDefault="00664C15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C432E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="006C432E">
        <w:rPr>
          <w:sz w:val="28"/>
          <w:szCs w:val="28"/>
        </w:rPr>
        <w:t xml:space="preserve">момент </w:t>
      </w:r>
      <w:r>
        <w:rPr>
          <w:sz w:val="28"/>
          <w:szCs w:val="28"/>
        </w:rPr>
        <w:t xml:space="preserve">по </w:t>
      </w:r>
      <w:r w:rsidR="006C432E">
        <w:rPr>
          <w:sz w:val="28"/>
          <w:szCs w:val="28"/>
        </w:rPr>
        <w:t xml:space="preserve">текущему </w:t>
      </w:r>
      <w:r>
        <w:rPr>
          <w:sz w:val="28"/>
          <w:szCs w:val="28"/>
        </w:rPr>
        <w:t xml:space="preserve">году наиболее завершенная картина </w:t>
      </w:r>
      <w:r w:rsidR="006C432E">
        <w:rPr>
          <w:sz w:val="28"/>
          <w:szCs w:val="28"/>
        </w:rPr>
        <w:t xml:space="preserve">сформирована </w:t>
      </w:r>
      <w:r>
        <w:rPr>
          <w:sz w:val="28"/>
          <w:szCs w:val="28"/>
        </w:rPr>
        <w:t xml:space="preserve">по конкурсам РФФИ. </w:t>
      </w:r>
      <w:proofErr w:type="gramStart"/>
      <w:r>
        <w:rPr>
          <w:sz w:val="28"/>
          <w:szCs w:val="28"/>
        </w:rPr>
        <w:t xml:space="preserve">Так в 2017 году </w:t>
      </w:r>
      <w:r w:rsidR="00AD6050">
        <w:rPr>
          <w:sz w:val="28"/>
          <w:szCs w:val="28"/>
        </w:rPr>
        <w:t>наблюдается увеличение на 25% количества поданных заявок на конкурсы РФФИ по сравнению с</w:t>
      </w:r>
      <w:r w:rsidR="001635D6">
        <w:rPr>
          <w:sz w:val="28"/>
          <w:szCs w:val="28"/>
        </w:rPr>
        <w:t xml:space="preserve"> ежегодным</w:t>
      </w:r>
      <w:r w:rsidR="00AD6050">
        <w:rPr>
          <w:sz w:val="28"/>
          <w:szCs w:val="28"/>
        </w:rPr>
        <w:t xml:space="preserve"> средним значением </w:t>
      </w:r>
      <w:r w:rsidR="001635D6">
        <w:rPr>
          <w:sz w:val="28"/>
          <w:szCs w:val="28"/>
        </w:rPr>
        <w:t xml:space="preserve">поданных </w:t>
      </w:r>
      <w:r w:rsidR="00AD6050">
        <w:rPr>
          <w:sz w:val="28"/>
          <w:szCs w:val="28"/>
        </w:rPr>
        <w:t xml:space="preserve">заявок в РФФИ и РГНФ </w:t>
      </w:r>
      <w:r w:rsidR="001635D6">
        <w:rPr>
          <w:sz w:val="28"/>
          <w:szCs w:val="28"/>
        </w:rPr>
        <w:t>за</w:t>
      </w:r>
      <w:r w:rsidR="00AD6050">
        <w:rPr>
          <w:sz w:val="28"/>
          <w:szCs w:val="28"/>
        </w:rPr>
        <w:t xml:space="preserve"> предыдущие 6 лет.</w:t>
      </w:r>
      <w:r w:rsidR="00375F48" w:rsidRPr="00375F48">
        <w:rPr>
          <w:sz w:val="28"/>
          <w:szCs w:val="28"/>
        </w:rPr>
        <w:t xml:space="preserve"> </w:t>
      </w:r>
      <w:proofErr w:type="gramEnd"/>
    </w:p>
    <w:p w:rsidR="0060215E" w:rsidRDefault="0060215E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7D3B04">
        <w:rPr>
          <w:sz w:val="28"/>
          <w:szCs w:val="28"/>
        </w:rPr>
        <w:t>Научно-технологический комплекс</w:t>
      </w:r>
      <w:r w:rsidRPr="00C47E77">
        <w:rPr>
          <w:b/>
          <w:sz w:val="28"/>
          <w:szCs w:val="28"/>
        </w:rPr>
        <w:t xml:space="preserve"> </w:t>
      </w:r>
      <w:r w:rsidRPr="007D3B04">
        <w:rPr>
          <w:sz w:val="28"/>
          <w:szCs w:val="28"/>
        </w:rPr>
        <w:t xml:space="preserve">университета – это не только центр коллективного пользования </w:t>
      </w:r>
      <w:r>
        <w:rPr>
          <w:sz w:val="28"/>
          <w:szCs w:val="28"/>
        </w:rPr>
        <w:t xml:space="preserve">научным оборудованием, </w:t>
      </w:r>
      <w:r w:rsidRPr="007D3B04">
        <w:rPr>
          <w:sz w:val="28"/>
          <w:szCs w:val="28"/>
        </w:rPr>
        <w:t xml:space="preserve">технопарк, научно-образовательные центры, научные лаборатории и научно-исследовательские институты. Это – определенный комплекс информационно-коммуникационных, материально-технических и культурологических факторов, формирующих предпринимательский облик вуза. Это школа кадров, которым предстоит </w:t>
      </w:r>
      <w:r w:rsidRPr="007D3B04">
        <w:rPr>
          <w:sz w:val="28"/>
          <w:szCs w:val="28"/>
        </w:rPr>
        <w:lastRenderedPageBreak/>
        <w:t xml:space="preserve">определять будущий облик университета. Наличие высокоэффективной системы подготовки кадров высшей квалификации </w:t>
      </w:r>
      <w:r w:rsidR="00817212">
        <w:rPr>
          <w:sz w:val="28"/>
          <w:szCs w:val="28"/>
        </w:rPr>
        <w:t>является</w:t>
      </w:r>
      <w:r w:rsidRPr="007D3B04">
        <w:rPr>
          <w:sz w:val="28"/>
          <w:szCs w:val="28"/>
        </w:rPr>
        <w:t xml:space="preserve"> отличительн</w:t>
      </w:r>
      <w:r w:rsidR="00817212">
        <w:rPr>
          <w:sz w:val="28"/>
          <w:szCs w:val="28"/>
        </w:rPr>
        <w:t>ой</w:t>
      </w:r>
      <w:r w:rsidRPr="007D3B04">
        <w:rPr>
          <w:sz w:val="28"/>
          <w:szCs w:val="28"/>
        </w:rPr>
        <w:t xml:space="preserve"> черт</w:t>
      </w:r>
      <w:r w:rsidR="00817212">
        <w:rPr>
          <w:sz w:val="28"/>
          <w:szCs w:val="28"/>
        </w:rPr>
        <w:t>ой</w:t>
      </w:r>
      <w:r w:rsidRPr="007D3B04">
        <w:rPr>
          <w:sz w:val="28"/>
          <w:szCs w:val="28"/>
        </w:rPr>
        <w:t xml:space="preserve"> любого инновационного вуза</w:t>
      </w:r>
      <w:r w:rsidR="00817212">
        <w:rPr>
          <w:sz w:val="28"/>
          <w:szCs w:val="28"/>
        </w:rPr>
        <w:t xml:space="preserve"> и</w:t>
      </w:r>
      <w:r w:rsidRPr="007D3B04">
        <w:rPr>
          <w:sz w:val="28"/>
          <w:szCs w:val="28"/>
        </w:rPr>
        <w:t xml:space="preserve"> оказыва</w:t>
      </w:r>
      <w:r w:rsidR="00817212">
        <w:rPr>
          <w:sz w:val="28"/>
          <w:szCs w:val="28"/>
        </w:rPr>
        <w:t>ет</w:t>
      </w:r>
      <w:r w:rsidRPr="007D3B04">
        <w:rPr>
          <w:sz w:val="28"/>
          <w:szCs w:val="28"/>
        </w:rPr>
        <w:t xml:space="preserve"> существенное влияние на конкурентоспособность университета.</w:t>
      </w:r>
    </w:p>
    <w:p w:rsidR="00E50A08" w:rsidRDefault="00A41376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A41376">
        <w:rPr>
          <w:sz w:val="28"/>
          <w:szCs w:val="28"/>
        </w:rPr>
        <w:t xml:space="preserve">Проблемы подготовки научно-педагогических кадров в аспирантуре в последние годы приобретают особое </w:t>
      </w:r>
      <w:r w:rsidR="002B2C39">
        <w:rPr>
          <w:sz w:val="28"/>
          <w:szCs w:val="28"/>
        </w:rPr>
        <w:t>звучание</w:t>
      </w:r>
      <w:r w:rsidRPr="00A41376">
        <w:rPr>
          <w:sz w:val="28"/>
          <w:szCs w:val="28"/>
        </w:rPr>
        <w:t xml:space="preserve"> в связи с активным расширением образовательного компонента в аспирантской подготовке</w:t>
      </w:r>
      <w:r w:rsidR="004F37AD">
        <w:rPr>
          <w:sz w:val="28"/>
          <w:szCs w:val="28"/>
        </w:rPr>
        <w:t xml:space="preserve">. </w:t>
      </w:r>
      <w:r w:rsidR="004F37AD" w:rsidRPr="004F37AD">
        <w:rPr>
          <w:sz w:val="28"/>
          <w:szCs w:val="28"/>
        </w:rPr>
        <w:t>Основной вопрос, который так и не получил точного и окончательного ответа – как  рассматривать аспирантуру: как третий, заключительный этап высшего образования или первый этап подготовки учёного-исследователя</w:t>
      </w:r>
      <w:r w:rsidR="001635D6">
        <w:rPr>
          <w:sz w:val="28"/>
          <w:szCs w:val="28"/>
        </w:rPr>
        <w:t>.</w:t>
      </w:r>
      <w:r w:rsidR="004F37AD" w:rsidRPr="004F37AD">
        <w:rPr>
          <w:sz w:val="28"/>
          <w:szCs w:val="28"/>
        </w:rPr>
        <w:t xml:space="preserve"> И как следствие этого – каковы критерии эффективности функцион</w:t>
      </w:r>
      <w:r w:rsidR="004F37AD">
        <w:rPr>
          <w:sz w:val="28"/>
          <w:szCs w:val="28"/>
        </w:rPr>
        <w:t>ирования института аспирантуры</w:t>
      </w:r>
      <w:r w:rsidR="004F37AD" w:rsidRPr="004F37AD">
        <w:rPr>
          <w:sz w:val="28"/>
          <w:szCs w:val="28"/>
        </w:rPr>
        <w:t>?</w:t>
      </w:r>
      <w:r w:rsidR="002B2C39">
        <w:rPr>
          <w:sz w:val="28"/>
          <w:szCs w:val="28"/>
        </w:rPr>
        <w:t xml:space="preserve"> Иными словами является ли сегодня аспирантура кузницей научных кадров высшей квалификации – кандидатов наук, вырастающих впоследствии в докторов наук?</w:t>
      </w:r>
      <w:r w:rsidR="004F37AD" w:rsidRPr="004F37AD">
        <w:rPr>
          <w:sz w:val="28"/>
          <w:szCs w:val="28"/>
        </w:rPr>
        <w:t xml:space="preserve"> </w:t>
      </w:r>
      <w:proofErr w:type="gramStart"/>
      <w:r w:rsidR="004F37AD" w:rsidRPr="004F37AD">
        <w:rPr>
          <w:sz w:val="28"/>
          <w:szCs w:val="28"/>
        </w:rPr>
        <w:t>Эти</w:t>
      </w:r>
      <w:proofErr w:type="gramEnd"/>
      <w:r w:rsidR="004F37AD" w:rsidRPr="004F37AD">
        <w:rPr>
          <w:sz w:val="28"/>
          <w:szCs w:val="28"/>
        </w:rPr>
        <w:t xml:space="preserve"> формальные, на первый взгляд, вопросы имеют существенное значение для понимания места аспирантуры в общей системе подготовки научно-педагогических кадров.</w:t>
      </w:r>
    </w:p>
    <w:p w:rsidR="00360A66" w:rsidRDefault="004F37AD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4F37AD">
        <w:rPr>
          <w:sz w:val="28"/>
          <w:szCs w:val="28"/>
        </w:rPr>
        <w:t>На сегодняшний день можно рассматривать  несколько маршрутов, позволяющих достичь один и тот же результат – получить ученую степень кандидата наук</w:t>
      </w:r>
      <w:r>
        <w:rPr>
          <w:sz w:val="28"/>
          <w:szCs w:val="28"/>
        </w:rPr>
        <w:t>. Это а</w:t>
      </w:r>
      <w:r w:rsidRPr="004F37AD">
        <w:rPr>
          <w:sz w:val="28"/>
          <w:szCs w:val="28"/>
        </w:rPr>
        <w:t>спирантура</w:t>
      </w:r>
      <w:r>
        <w:rPr>
          <w:sz w:val="28"/>
          <w:szCs w:val="28"/>
        </w:rPr>
        <w:t>, п</w:t>
      </w:r>
      <w:r w:rsidRPr="004F37AD">
        <w:rPr>
          <w:sz w:val="28"/>
          <w:szCs w:val="28"/>
        </w:rPr>
        <w:t>рикрепление к организации для подготовки диссертации на соискание ученой степени кандидата наук</w:t>
      </w:r>
      <w:r>
        <w:rPr>
          <w:sz w:val="28"/>
          <w:szCs w:val="28"/>
        </w:rPr>
        <w:t>,</w:t>
      </w:r>
      <w:r w:rsidR="00817212">
        <w:rPr>
          <w:sz w:val="28"/>
          <w:szCs w:val="28"/>
        </w:rPr>
        <w:t xml:space="preserve"> работа в</w:t>
      </w:r>
      <w:r>
        <w:rPr>
          <w:sz w:val="28"/>
          <w:szCs w:val="28"/>
        </w:rPr>
        <w:t xml:space="preserve"> д</w:t>
      </w:r>
      <w:r w:rsidRPr="004F37AD">
        <w:rPr>
          <w:sz w:val="28"/>
          <w:szCs w:val="28"/>
        </w:rPr>
        <w:t>олжности</w:t>
      </w:r>
      <w:r w:rsidR="00817212">
        <w:rPr>
          <w:sz w:val="28"/>
          <w:szCs w:val="28"/>
        </w:rPr>
        <w:t xml:space="preserve"> НПР</w:t>
      </w:r>
      <w:r>
        <w:rPr>
          <w:sz w:val="28"/>
          <w:szCs w:val="28"/>
        </w:rPr>
        <w:t xml:space="preserve">. </w:t>
      </w:r>
      <w:r w:rsidR="00A054BD">
        <w:rPr>
          <w:sz w:val="28"/>
          <w:szCs w:val="28"/>
        </w:rPr>
        <w:t xml:space="preserve">При этом наиболее </w:t>
      </w:r>
      <w:r w:rsidR="00A054BD" w:rsidRPr="00A054BD">
        <w:rPr>
          <w:sz w:val="28"/>
          <w:szCs w:val="28"/>
        </w:rPr>
        <w:t>«затратным» является путь через обучение в аспирантуре</w:t>
      </w:r>
      <w:r w:rsidR="00A054BD">
        <w:rPr>
          <w:sz w:val="28"/>
          <w:szCs w:val="28"/>
        </w:rPr>
        <w:t>.</w:t>
      </w:r>
    </w:p>
    <w:p w:rsidR="00E705C3" w:rsidRDefault="000927AE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законодательные инициативы существенным образом смещают приоритеты </w:t>
      </w:r>
      <w:r w:rsidR="00B01D09">
        <w:rPr>
          <w:sz w:val="28"/>
          <w:szCs w:val="28"/>
        </w:rPr>
        <w:t xml:space="preserve">и усиливают требования к подготовке кадров в </w:t>
      </w:r>
      <w:r>
        <w:rPr>
          <w:sz w:val="28"/>
          <w:szCs w:val="28"/>
        </w:rPr>
        <w:t xml:space="preserve">аспирантуре. </w:t>
      </w:r>
      <w:r w:rsidR="00E705C3">
        <w:rPr>
          <w:sz w:val="28"/>
          <w:szCs w:val="28"/>
        </w:rPr>
        <w:t>Согласно проекту федерального закона «</w:t>
      </w:r>
      <w:r w:rsidR="00A246CE">
        <w:rPr>
          <w:sz w:val="28"/>
          <w:szCs w:val="28"/>
        </w:rPr>
        <w:t>О</w:t>
      </w:r>
      <w:r w:rsidR="00E705C3">
        <w:rPr>
          <w:sz w:val="28"/>
          <w:szCs w:val="28"/>
        </w:rPr>
        <w:t xml:space="preserve"> научной, научно-технической и инновационной деятельности в Российской Федерации»</w:t>
      </w:r>
      <w:r w:rsidR="00A246CE">
        <w:rPr>
          <w:sz w:val="28"/>
          <w:szCs w:val="28"/>
        </w:rPr>
        <w:t xml:space="preserve"> на законодательном уровне н</w:t>
      </w:r>
      <w:r w:rsidR="00A246CE" w:rsidRPr="00A246CE">
        <w:rPr>
          <w:sz w:val="28"/>
          <w:szCs w:val="28"/>
        </w:rPr>
        <w:t xml:space="preserve">аучно-технологический </w:t>
      </w:r>
      <w:r w:rsidR="00A246CE">
        <w:rPr>
          <w:sz w:val="28"/>
          <w:szCs w:val="28"/>
        </w:rPr>
        <w:t xml:space="preserve">потенциал </w:t>
      </w:r>
      <w:r w:rsidR="00A246CE" w:rsidRPr="00A246CE">
        <w:rPr>
          <w:sz w:val="28"/>
          <w:szCs w:val="28"/>
        </w:rPr>
        <w:t>университета</w:t>
      </w:r>
      <w:r w:rsidR="00A246CE">
        <w:rPr>
          <w:sz w:val="28"/>
          <w:szCs w:val="28"/>
        </w:rPr>
        <w:t xml:space="preserve"> становится неотъемлемой обязательной составляющей функционирования аспирантуры. Согласно про</w:t>
      </w:r>
      <w:r>
        <w:rPr>
          <w:sz w:val="28"/>
          <w:szCs w:val="28"/>
        </w:rPr>
        <w:t>е</w:t>
      </w:r>
      <w:r w:rsidR="00A246CE">
        <w:rPr>
          <w:sz w:val="28"/>
          <w:szCs w:val="28"/>
        </w:rPr>
        <w:t xml:space="preserve">кту данного федерального закона результатом подготовки в аспирантуре является публичная защита научной квалификационной работы </w:t>
      </w:r>
      <w:r w:rsidR="00A246CE">
        <w:rPr>
          <w:sz w:val="28"/>
          <w:szCs w:val="28"/>
        </w:rPr>
        <w:lastRenderedPageBreak/>
        <w:t>(диссертации) и присвоение ученой степени кандидата наук. При подготовке д</w:t>
      </w:r>
      <w:r>
        <w:rPr>
          <w:sz w:val="28"/>
          <w:szCs w:val="28"/>
        </w:rPr>
        <w:t>иссертации аспирант обязан участвовать в выполнении научных, научно-технических или инновационных проектов, выполняющихся в организации под руководством научного руководителя.</w:t>
      </w:r>
    </w:p>
    <w:p w:rsidR="000927AE" w:rsidRDefault="000927AE" w:rsidP="007674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Подобная ситуация сейчас реализуется в докторантуре</w:t>
      </w:r>
      <w:r w:rsidRPr="00B4223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42238">
        <w:rPr>
          <w:sz w:val="28"/>
          <w:szCs w:val="28"/>
        </w:rPr>
        <w:t>бъявление конкурса в докторантуру возможно только по тем научным специальностям, по которым имеются диссертационный совет при университете</w:t>
      </w:r>
      <w:r w:rsidRPr="00C230D9">
        <w:rPr>
          <w:sz w:val="28"/>
          <w:szCs w:val="28"/>
        </w:rPr>
        <w:t>,</w:t>
      </w:r>
      <w:r w:rsidRPr="00B42238">
        <w:rPr>
          <w:sz w:val="28"/>
          <w:szCs w:val="28"/>
        </w:rPr>
        <w:t xml:space="preserve"> договор</w:t>
      </w:r>
      <w:r w:rsidRPr="00C230D9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B42238">
        <w:rPr>
          <w:sz w:val="28"/>
          <w:szCs w:val="28"/>
        </w:rPr>
        <w:t xml:space="preserve"> грант по проблематике научного исследов</w:t>
      </w:r>
      <w:r>
        <w:rPr>
          <w:sz w:val="28"/>
          <w:szCs w:val="28"/>
        </w:rPr>
        <w:t>ания потенциального докторанта.</w:t>
      </w:r>
    </w:p>
    <w:p w:rsidR="00B01D09" w:rsidRDefault="002B2C39" w:rsidP="007674E3">
      <w:pPr>
        <w:spacing w:line="360" w:lineRule="auto"/>
        <w:ind w:firstLine="851"/>
        <w:jc w:val="both"/>
        <w:rPr>
          <w:sz w:val="28"/>
          <w:szCs w:val="28"/>
        </w:rPr>
      </w:pPr>
      <w:r w:rsidRPr="00EC3887">
        <w:rPr>
          <w:sz w:val="28"/>
          <w:szCs w:val="28"/>
        </w:rPr>
        <w:t>Мощный научно-техн</w:t>
      </w:r>
      <w:r w:rsidR="00B46B19">
        <w:rPr>
          <w:sz w:val="28"/>
          <w:szCs w:val="28"/>
        </w:rPr>
        <w:t>ологический</w:t>
      </w:r>
      <w:r w:rsidRPr="00EC3887">
        <w:rPr>
          <w:sz w:val="28"/>
          <w:szCs w:val="28"/>
        </w:rPr>
        <w:t xml:space="preserve"> комплекс позволяет </w:t>
      </w:r>
      <w:proofErr w:type="spellStart"/>
      <w:r w:rsidRPr="00EC3887">
        <w:rPr>
          <w:sz w:val="28"/>
          <w:szCs w:val="28"/>
        </w:rPr>
        <w:t>Герценовскому</w:t>
      </w:r>
      <w:proofErr w:type="spellEnd"/>
      <w:r w:rsidRPr="00EC3887">
        <w:rPr>
          <w:sz w:val="28"/>
          <w:szCs w:val="28"/>
        </w:rPr>
        <w:t xml:space="preserve"> университету </w:t>
      </w:r>
      <w:r w:rsidR="00F83C76" w:rsidRPr="00EC3887">
        <w:rPr>
          <w:sz w:val="28"/>
          <w:szCs w:val="28"/>
        </w:rPr>
        <w:t xml:space="preserve">развивать систему аттестации кадров высшей квалификации, реализующуюся через сеть диссертационных советов. Сегодня на базе РГПУ им. А. И. Герцена действует 15 диссертационных советов, среди которых 9 собственных советов и 6 объединенных с организациями, которые Вы можете видеть на слайде. </w:t>
      </w:r>
      <w:proofErr w:type="gramStart"/>
      <w:r w:rsidR="00F83C76" w:rsidRPr="00EC3887">
        <w:rPr>
          <w:sz w:val="28"/>
          <w:szCs w:val="28"/>
        </w:rPr>
        <w:t>Актуальность научно-технического потенциала университета</w:t>
      </w:r>
      <w:r w:rsidR="00F83C76">
        <w:rPr>
          <w:sz w:val="28"/>
          <w:szCs w:val="28"/>
        </w:rPr>
        <w:t xml:space="preserve"> для развития функционирования диссертационных советов возрастает в связи с повышающимися минимальными требованиями научно-исследовательской активности членов диссертационных советов, выражающейся в количестве публикаций</w:t>
      </w:r>
      <w:r w:rsidR="00EC3887">
        <w:rPr>
          <w:sz w:val="28"/>
          <w:szCs w:val="28"/>
        </w:rPr>
        <w:t xml:space="preserve"> в </w:t>
      </w:r>
      <w:r w:rsidR="00985962">
        <w:rPr>
          <w:sz w:val="28"/>
          <w:szCs w:val="28"/>
        </w:rPr>
        <w:t>журналах</w:t>
      </w:r>
      <w:r w:rsidR="00710DA3">
        <w:rPr>
          <w:sz w:val="28"/>
          <w:szCs w:val="28"/>
        </w:rPr>
        <w:t xml:space="preserve"> входящих в перечень</w:t>
      </w:r>
      <w:r w:rsidR="00985962">
        <w:rPr>
          <w:sz w:val="28"/>
          <w:szCs w:val="28"/>
        </w:rPr>
        <w:t xml:space="preserve"> ВАК и </w:t>
      </w:r>
      <w:r w:rsidR="00EC3887">
        <w:rPr>
          <w:sz w:val="28"/>
          <w:szCs w:val="28"/>
        </w:rPr>
        <w:t xml:space="preserve">изданиях индексируемых в международных </w:t>
      </w:r>
      <w:proofErr w:type="spellStart"/>
      <w:r w:rsidR="00EC3887">
        <w:rPr>
          <w:sz w:val="28"/>
          <w:szCs w:val="28"/>
        </w:rPr>
        <w:t>цитатно</w:t>
      </w:r>
      <w:proofErr w:type="spellEnd"/>
      <w:r w:rsidR="00EC3887">
        <w:rPr>
          <w:sz w:val="28"/>
          <w:szCs w:val="28"/>
        </w:rPr>
        <w:t xml:space="preserve">-аналитических базах данных </w:t>
      </w:r>
      <w:r w:rsidR="00EC3887">
        <w:rPr>
          <w:sz w:val="28"/>
          <w:szCs w:val="28"/>
          <w:lang w:val="en-US"/>
        </w:rPr>
        <w:t>Web</w:t>
      </w:r>
      <w:r w:rsidR="00EC3887" w:rsidRPr="00EC3887">
        <w:rPr>
          <w:sz w:val="28"/>
          <w:szCs w:val="28"/>
        </w:rPr>
        <w:t xml:space="preserve"> </w:t>
      </w:r>
      <w:r w:rsidR="00EC3887">
        <w:rPr>
          <w:sz w:val="28"/>
          <w:szCs w:val="28"/>
          <w:lang w:val="en-US"/>
        </w:rPr>
        <w:t>of</w:t>
      </w:r>
      <w:r w:rsidR="00EC3887" w:rsidRPr="00EC3887">
        <w:rPr>
          <w:sz w:val="28"/>
          <w:szCs w:val="28"/>
        </w:rPr>
        <w:t xml:space="preserve"> </w:t>
      </w:r>
      <w:r w:rsidR="00985962">
        <w:rPr>
          <w:sz w:val="28"/>
          <w:szCs w:val="28"/>
          <w:lang w:val="en-US"/>
        </w:rPr>
        <w:t>Science</w:t>
      </w:r>
      <w:r w:rsidR="00985962" w:rsidRPr="00985962">
        <w:rPr>
          <w:sz w:val="28"/>
          <w:szCs w:val="28"/>
        </w:rPr>
        <w:t xml:space="preserve"> </w:t>
      </w:r>
      <w:r w:rsidR="00985962">
        <w:rPr>
          <w:sz w:val="28"/>
          <w:szCs w:val="28"/>
        </w:rPr>
        <w:t>и</w:t>
      </w:r>
      <w:r w:rsidR="00985962" w:rsidRPr="00985962">
        <w:rPr>
          <w:sz w:val="28"/>
          <w:szCs w:val="28"/>
        </w:rPr>
        <w:t xml:space="preserve"> </w:t>
      </w:r>
      <w:r w:rsidR="00985962">
        <w:rPr>
          <w:sz w:val="28"/>
          <w:szCs w:val="28"/>
          <w:lang w:val="en-US"/>
        </w:rPr>
        <w:t>Scopus</w:t>
      </w:r>
      <w:r w:rsidR="00F338A2">
        <w:rPr>
          <w:sz w:val="28"/>
          <w:szCs w:val="28"/>
        </w:rPr>
        <w:t>,</w:t>
      </w:r>
      <w:r w:rsidR="00985962">
        <w:rPr>
          <w:sz w:val="28"/>
          <w:szCs w:val="28"/>
        </w:rPr>
        <w:t xml:space="preserve"> а также в специализированных профессиональных базах данных </w:t>
      </w:r>
      <w:r w:rsidR="00985962">
        <w:rPr>
          <w:sz w:val="28"/>
          <w:szCs w:val="28"/>
          <w:lang w:val="en-US"/>
        </w:rPr>
        <w:t>Astrophysics</w:t>
      </w:r>
      <w:r w:rsidR="00985962" w:rsidRPr="00985962">
        <w:rPr>
          <w:sz w:val="28"/>
          <w:szCs w:val="28"/>
        </w:rPr>
        <w:t xml:space="preserve">, </w:t>
      </w:r>
      <w:r w:rsidR="00985962">
        <w:rPr>
          <w:sz w:val="28"/>
          <w:szCs w:val="28"/>
          <w:lang w:val="en-US"/>
        </w:rPr>
        <w:t>PubMed</w:t>
      </w:r>
      <w:r w:rsidR="00985962" w:rsidRPr="00985962">
        <w:rPr>
          <w:sz w:val="28"/>
          <w:szCs w:val="28"/>
        </w:rPr>
        <w:t xml:space="preserve">, </w:t>
      </w:r>
      <w:r w:rsidR="00985962">
        <w:rPr>
          <w:sz w:val="28"/>
          <w:szCs w:val="28"/>
          <w:lang w:val="en-US"/>
        </w:rPr>
        <w:t>Mathematics</w:t>
      </w:r>
      <w:r w:rsidR="00985962" w:rsidRPr="00985962">
        <w:rPr>
          <w:sz w:val="28"/>
          <w:szCs w:val="28"/>
        </w:rPr>
        <w:t xml:space="preserve">, </w:t>
      </w:r>
      <w:r w:rsidR="00985962">
        <w:rPr>
          <w:sz w:val="28"/>
          <w:szCs w:val="28"/>
          <w:lang w:val="en-US"/>
        </w:rPr>
        <w:t>Chemical</w:t>
      </w:r>
      <w:r w:rsidR="00985962" w:rsidRPr="00985962">
        <w:rPr>
          <w:sz w:val="28"/>
          <w:szCs w:val="28"/>
        </w:rPr>
        <w:t xml:space="preserve"> </w:t>
      </w:r>
      <w:r w:rsidR="00985962">
        <w:rPr>
          <w:sz w:val="28"/>
          <w:szCs w:val="28"/>
          <w:lang w:val="en-US"/>
        </w:rPr>
        <w:t>Abstracts</w:t>
      </w:r>
      <w:r w:rsidR="00985962" w:rsidRPr="00985962">
        <w:rPr>
          <w:sz w:val="28"/>
          <w:szCs w:val="28"/>
        </w:rPr>
        <w:t xml:space="preserve">, </w:t>
      </w:r>
      <w:r w:rsidR="00985962">
        <w:rPr>
          <w:sz w:val="28"/>
          <w:szCs w:val="28"/>
          <w:lang w:val="en-US"/>
        </w:rPr>
        <w:t>Springer</w:t>
      </w:r>
      <w:r w:rsidR="00985962" w:rsidRPr="00985962">
        <w:rPr>
          <w:sz w:val="28"/>
          <w:szCs w:val="28"/>
        </w:rPr>
        <w:t xml:space="preserve">, </w:t>
      </w:r>
      <w:proofErr w:type="spellStart"/>
      <w:r w:rsidR="00985962">
        <w:rPr>
          <w:sz w:val="28"/>
          <w:szCs w:val="28"/>
          <w:lang w:val="en-US"/>
        </w:rPr>
        <w:t>Agris</w:t>
      </w:r>
      <w:proofErr w:type="spellEnd"/>
      <w:r w:rsidR="00985962" w:rsidRPr="00985962">
        <w:rPr>
          <w:sz w:val="28"/>
          <w:szCs w:val="28"/>
        </w:rPr>
        <w:t xml:space="preserve">, </w:t>
      </w:r>
      <w:r w:rsidR="00985962">
        <w:rPr>
          <w:sz w:val="28"/>
          <w:szCs w:val="28"/>
          <w:lang w:val="en-US"/>
        </w:rPr>
        <w:t>GeoRef</w:t>
      </w:r>
      <w:r w:rsidR="00985962" w:rsidRPr="00985962">
        <w:rPr>
          <w:sz w:val="28"/>
          <w:szCs w:val="28"/>
        </w:rPr>
        <w:t>,</w:t>
      </w:r>
      <w:r w:rsidR="00F338A2">
        <w:rPr>
          <w:sz w:val="28"/>
          <w:szCs w:val="28"/>
        </w:rPr>
        <w:t xml:space="preserve"> </w:t>
      </w:r>
      <w:proofErr w:type="spellStart"/>
      <w:r w:rsidR="00985962">
        <w:rPr>
          <w:sz w:val="28"/>
          <w:szCs w:val="28"/>
          <w:lang w:val="en-US"/>
        </w:rPr>
        <w:t>MathSciNet</w:t>
      </w:r>
      <w:proofErr w:type="spellEnd"/>
      <w:proofErr w:type="gramEnd"/>
      <w:r w:rsidR="00985962" w:rsidRPr="00985962">
        <w:rPr>
          <w:sz w:val="28"/>
          <w:szCs w:val="28"/>
        </w:rPr>
        <w:t xml:space="preserve"> </w:t>
      </w:r>
      <w:r w:rsidR="00985962">
        <w:rPr>
          <w:sz w:val="28"/>
          <w:szCs w:val="28"/>
        </w:rPr>
        <w:t>и др.</w:t>
      </w:r>
    </w:p>
    <w:p w:rsidR="00375F48" w:rsidRDefault="00375F48" w:rsidP="007674E3">
      <w:pPr>
        <w:spacing w:line="360" w:lineRule="auto"/>
        <w:ind w:firstLine="851"/>
        <w:jc w:val="both"/>
        <w:rPr>
          <w:sz w:val="28"/>
          <w:szCs w:val="28"/>
        </w:rPr>
      </w:pPr>
    </w:p>
    <w:p w:rsidR="00A41D39" w:rsidRDefault="00A41D39" w:rsidP="007674E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6713D7">
        <w:rPr>
          <w:iCs/>
          <w:sz w:val="28"/>
          <w:szCs w:val="28"/>
        </w:rPr>
        <w:t xml:space="preserve">Уважаемые коллеги! </w:t>
      </w:r>
    </w:p>
    <w:p w:rsidR="00F83C76" w:rsidRDefault="00A41D39" w:rsidP="007674E3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A222E8">
        <w:rPr>
          <w:iCs/>
          <w:sz w:val="28"/>
          <w:szCs w:val="28"/>
        </w:rPr>
        <w:t xml:space="preserve">Завершая доклад, </w:t>
      </w:r>
      <w:r w:rsidR="004D518E">
        <w:rPr>
          <w:iCs/>
          <w:sz w:val="28"/>
          <w:szCs w:val="28"/>
        </w:rPr>
        <w:t>еще раз подчеркну</w:t>
      </w:r>
      <w:r w:rsidR="008F6AA4">
        <w:rPr>
          <w:iCs/>
          <w:sz w:val="28"/>
          <w:szCs w:val="28"/>
        </w:rPr>
        <w:t xml:space="preserve"> -</w:t>
      </w:r>
      <w:bookmarkStart w:id="0" w:name="_GoBack"/>
      <w:bookmarkEnd w:id="0"/>
      <w:r w:rsidR="004D518E">
        <w:rPr>
          <w:iCs/>
          <w:sz w:val="28"/>
          <w:szCs w:val="28"/>
        </w:rPr>
        <w:t xml:space="preserve"> современный н</w:t>
      </w:r>
      <w:r w:rsidR="004D518E" w:rsidRPr="004D518E">
        <w:rPr>
          <w:iCs/>
          <w:sz w:val="28"/>
          <w:szCs w:val="28"/>
        </w:rPr>
        <w:t>аучно-технологический комплекс университета</w:t>
      </w:r>
      <w:r w:rsidR="004D518E">
        <w:rPr>
          <w:iCs/>
          <w:sz w:val="28"/>
          <w:szCs w:val="28"/>
        </w:rPr>
        <w:t xml:space="preserve"> имеет все необходимые элементы инфраструктуры для инновационной деятельности университета и</w:t>
      </w:r>
      <w:r w:rsidR="00817212">
        <w:rPr>
          <w:iCs/>
          <w:sz w:val="28"/>
          <w:szCs w:val="28"/>
        </w:rPr>
        <w:t>,</w:t>
      </w:r>
      <w:r w:rsidR="004D518E">
        <w:rPr>
          <w:iCs/>
          <w:sz w:val="28"/>
          <w:szCs w:val="28"/>
        </w:rPr>
        <w:t xml:space="preserve"> в совокупности с м</w:t>
      </w:r>
      <w:r w:rsidR="004D518E" w:rsidRPr="004D518E">
        <w:rPr>
          <w:iCs/>
          <w:sz w:val="28"/>
          <w:szCs w:val="28"/>
        </w:rPr>
        <w:t>ощны</w:t>
      </w:r>
      <w:r w:rsidR="004D518E">
        <w:rPr>
          <w:iCs/>
          <w:sz w:val="28"/>
          <w:szCs w:val="28"/>
        </w:rPr>
        <w:t>м</w:t>
      </w:r>
      <w:r w:rsidR="004D518E" w:rsidRPr="004D518E">
        <w:rPr>
          <w:iCs/>
          <w:sz w:val="28"/>
          <w:szCs w:val="28"/>
        </w:rPr>
        <w:t xml:space="preserve"> </w:t>
      </w:r>
      <w:r w:rsidR="004D518E">
        <w:rPr>
          <w:iCs/>
          <w:sz w:val="28"/>
          <w:szCs w:val="28"/>
        </w:rPr>
        <w:t>научным потенциалом наших ученых</w:t>
      </w:r>
      <w:r w:rsidR="00C3314A">
        <w:rPr>
          <w:iCs/>
          <w:sz w:val="28"/>
          <w:szCs w:val="28"/>
        </w:rPr>
        <w:t>,</w:t>
      </w:r>
      <w:r w:rsidR="004D518E">
        <w:rPr>
          <w:iCs/>
          <w:sz w:val="28"/>
          <w:szCs w:val="28"/>
        </w:rPr>
        <w:t xml:space="preserve"> безусловно</w:t>
      </w:r>
      <w:r w:rsidR="00C3314A">
        <w:rPr>
          <w:iCs/>
          <w:sz w:val="28"/>
          <w:szCs w:val="28"/>
        </w:rPr>
        <w:t>,</w:t>
      </w:r>
      <w:r w:rsidR="004D518E">
        <w:rPr>
          <w:iCs/>
          <w:sz w:val="28"/>
          <w:szCs w:val="28"/>
        </w:rPr>
        <w:t xml:space="preserve"> </w:t>
      </w:r>
      <w:r w:rsidR="00C3314A">
        <w:rPr>
          <w:iCs/>
          <w:sz w:val="28"/>
          <w:szCs w:val="28"/>
        </w:rPr>
        <w:t xml:space="preserve">обеспечит развитие </w:t>
      </w:r>
      <w:proofErr w:type="spellStart"/>
      <w:r w:rsidR="00C3314A">
        <w:rPr>
          <w:iCs/>
          <w:sz w:val="28"/>
          <w:szCs w:val="28"/>
        </w:rPr>
        <w:t>Герценовского</w:t>
      </w:r>
      <w:proofErr w:type="spellEnd"/>
      <w:r w:rsidR="00C3314A">
        <w:rPr>
          <w:iCs/>
          <w:sz w:val="28"/>
          <w:szCs w:val="28"/>
        </w:rPr>
        <w:t xml:space="preserve"> университета в соответствии с </w:t>
      </w:r>
      <w:r w:rsidR="004D518E">
        <w:rPr>
          <w:iCs/>
          <w:sz w:val="28"/>
          <w:szCs w:val="28"/>
        </w:rPr>
        <w:t>современным</w:t>
      </w:r>
      <w:r w:rsidR="00C3314A">
        <w:rPr>
          <w:iCs/>
          <w:sz w:val="28"/>
          <w:szCs w:val="28"/>
        </w:rPr>
        <w:t>и</w:t>
      </w:r>
      <w:r w:rsidR="004D518E">
        <w:rPr>
          <w:iCs/>
          <w:sz w:val="28"/>
          <w:szCs w:val="28"/>
        </w:rPr>
        <w:t xml:space="preserve"> требованиям</w:t>
      </w:r>
      <w:r w:rsidR="00C3314A">
        <w:rPr>
          <w:iCs/>
          <w:sz w:val="28"/>
          <w:szCs w:val="28"/>
        </w:rPr>
        <w:t>и</w:t>
      </w:r>
      <w:r w:rsidR="004D518E">
        <w:rPr>
          <w:iCs/>
          <w:sz w:val="28"/>
          <w:szCs w:val="28"/>
        </w:rPr>
        <w:t xml:space="preserve"> и вызов</w:t>
      </w:r>
      <w:r w:rsidR="00C3314A">
        <w:rPr>
          <w:iCs/>
          <w:sz w:val="28"/>
          <w:szCs w:val="28"/>
        </w:rPr>
        <w:t>ами</w:t>
      </w:r>
      <w:r w:rsidR="004D518E">
        <w:rPr>
          <w:iCs/>
          <w:sz w:val="28"/>
          <w:szCs w:val="28"/>
        </w:rPr>
        <w:t xml:space="preserve"> времени.</w:t>
      </w:r>
    </w:p>
    <w:p w:rsidR="000927AE" w:rsidRPr="00B42238" w:rsidRDefault="004D518E" w:rsidP="008837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Спасибо за внимание!</w:t>
      </w:r>
    </w:p>
    <w:sectPr w:rsidR="000927AE" w:rsidRPr="00B42238" w:rsidSect="00076AF0">
      <w:footerReference w:type="even" r:id="rId9"/>
      <w:footerReference w:type="default" r:id="rId10"/>
      <w:pgSz w:w="11906" w:h="16838"/>
      <w:pgMar w:top="107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F2" w:rsidRDefault="00660EF2">
      <w:r>
        <w:separator/>
      </w:r>
    </w:p>
  </w:endnote>
  <w:endnote w:type="continuationSeparator" w:id="0">
    <w:p w:rsidR="00660EF2" w:rsidRDefault="006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ED" w:rsidRDefault="007963ED" w:rsidP="007E05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3ED" w:rsidRDefault="007963ED" w:rsidP="007E05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245832"/>
      <w:docPartObj>
        <w:docPartGallery w:val="Page Numbers (Bottom of Page)"/>
        <w:docPartUnique/>
      </w:docPartObj>
    </w:sdtPr>
    <w:sdtEndPr/>
    <w:sdtContent>
      <w:p w:rsidR="00375F48" w:rsidRDefault="00375F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A4">
          <w:rPr>
            <w:noProof/>
          </w:rPr>
          <w:t>9</w:t>
        </w:r>
        <w:r>
          <w:fldChar w:fldCharType="end"/>
        </w:r>
      </w:p>
    </w:sdtContent>
  </w:sdt>
  <w:p w:rsidR="007963ED" w:rsidRDefault="007963ED" w:rsidP="007E05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F2" w:rsidRDefault="00660EF2">
      <w:r>
        <w:separator/>
      </w:r>
    </w:p>
  </w:footnote>
  <w:footnote w:type="continuationSeparator" w:id="0">
    <w:p w:rsidR="00660EF2" w:rsidRDefault="0066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1EF"/>
    <w:multiLevelType w:val="multilevel"/>
    <w:tmpl w:val="0850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44C"/>
    <w:multiLevelType w:val="hybridMultilevel"/>
    <w:tmpl w:val="B2CE2326"/>
    <w:lvl w:ilvl="0" w:tplc="00AC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520EC"/>
    <w:multiLevelType w:val="hybridMultilevel"/>
    <w:tmpl w:val="72828298"/>
    <w:lvl w:ilvl="0" w:tplc="00AC1E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F03FE"/>
    <w:multiLevelType w:val="hybridMultilevel"/>
    <w:tmpl w:val="D1068AA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F83"/>
    <w:multiLevelType w:val="hybridMultilevel"/>
    <w:tmpl w:val="0F161E9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4A24"/>
    <w:multiLevelType w:val="multilevel"/>
    <w:tmpl w:val="F23E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678F3"/>
    <w:multiLevelType w:val="hybridMultilevel"/>
    <w:tmpl w:val="BAECA444"/>
    <w:lvl w:ilvl="0" w:tplc="0422EEB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B55CF3"/>
    <w:multiLevelType w:val="hybridMultilevel"/>
    <w:tmpl w:val="5448E3F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03F4"/>
    <w:multiLevelType w:val="hybridMultilevel"/>
    <w:tmpl w:val="8ED06AE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45F76"/>
    <w:multiLevelType w:val="hybridMultilevel"/>
    <w:tmpl w:val="D96470DA"/>
    <w:lvl w:ilvl="0" w:tplc="00AC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458C"/>
    <w:multiLevelType w:val="hybridMultilevel"/>
    <w:tmpl w:val="9FDE7FC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480F"/>
    <w:multiLevelType w:val="hybridMultilevel"/>
    <w:tmpl w:val="1F36A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7581B"/>
    <w:multiLevelType w:val="multilevel"/>
    <w:tmpl w:val="B6E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3183B"/>
    <w:multiLevelType w:val="hybridMultilevel"/>
    <w:tmpl w:val="AD68DBFA"/>
    <w:lvl w:ilvl="0" w:tplc="00AC1E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F07078C"/>
    <w:multiLevelType w:val="hybridMultilevel"/>
    <w:tmpl w:val="60A0301E"/>
    <w:lvl w:ilvl="0" w:tplc="00AC1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C8010A"/>
    <w:multiLevelType w:val="hybridMultilevel"/>
    <w:tmpl w:val="33DE3702"/>
    <w:lvl w:ilvl="0" w:tplc="0422EE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35F39"/>
    <w:multiLevelType w:val="hybridMultilevel"/>
    <w:tmpl w:val="8F30B1B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17F17"/>
    <w:multiLevelType w:val="multilevel"/>
    <w:tmpl w:val="D642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4513A"/>
    <w:multiLevelType w:val="hybridMultilevel"/>
    <w:tmpl w:val="C7F6C6C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16282"/>
    <w:multiLevelType w:val="hybridMultilevel"/>
    <w:tmpl w:val="BD7AA9B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300F"/>
    <w:multiLevelType w:val="hybridMultilevel"/>
    <w:tmpl w:val="B3FE8E8A"/>
    <w:lvl w:ilvl="0" w:tplc="00AC1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83788"/>
    <w:multiLevelType w:val="hybridMultilevel"/>
    <w:tmpl w:val="338E355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F03A3"/>
    <w:multiLevelType w:val="hybridMultilevel"/>
    <w:tmpl w:val="70D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0094F"/>
    <w:multiLevelType w:val="hybridMultilevel"/>
    <w:tmpl w:val="BBE48DC4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10613"/>
    <w:multiLevelType w:val="hybridMultilevel"/>
    <w:tmpl w:val="A9B643BA"/>
    <w:lvl w:ilvl="0" w:tplc="8DB61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141AB8"/>
    <w:multiLevelType w:val="hybridMultilevel"/>
    <w:tmpl w:val="644E6BEA"/>
    <w:lvl w:ilvl="0" w:tplc="00AC1E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B4B76C4"/>
    <w:multiLevelType w:val="hybridMultilevel"/>
    <w:tmpl w:val="1D8A854E"/>
    <w:lvl w:ilvl="0" w:tplc="3230CD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D6F79"/>
    <w:multiLevelType w:val="hybridMultilevel"/>
    <w:tmpl w:val="770A39A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8577D"/>
    <w:multiLevelType w:val="hybridMultilevel"/>
    <w:tmpl w:val="33DE156E"/>
    <w:lvl w:ilvl="0" w:tplc="8A243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B0880"/>
    <w:multiLevelType w:val="hybridMultilevel"/>
    <w:tmpl w:val="A352F690"/>
    <w:lvl w:ilvl="0" w:tplc="9B68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4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6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4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4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6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BC18EC"/>
    <w:multiLevelType w:val="hybridMultilevel"/>
    <w:tmpl w:val="964096C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0D05"/>
    <w:multiLevelType w:val="hybridMultilevel"/>
    <w:tmpl w:val="42EA7F8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9673C"/>
    <w:multiLevelType w:val="hybridMultilevel"/>
    <w:tmpl w:val="5C0EE74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0"/>
  </w:num>
  <w:num w:numId="5">
    <w:abstractNumId w:val="30"/>
  </w:num>
  <w:num w:numId="6">
    <w:abstractNumId w:val="19"/>
  </w:num>
  <w:num w:numId="7">
    <w:abstractNumId w:val="27"/>
  </w:num>
  <w:num w:numId="8">
    <w:abstractNumId w:val="4"/>
  </w:num>
  <w:num w:numId="9">
    <w:abstractNumId w:val="18"/>
  </w:num>
  <w:num w:numId="10">
    <w:abstractNumId w:val="21"/>
  </w:num>
  <w:num w:numId="11">
    <w:abstractNumId w:val="32"/>
  </w:num>
  <w:num w:numId="12">
    <w:abstractNumId w:val="8"/>
  </w:num>
  <w:num w:numId="13">
    <w:abstractNumId w:val="3"/>
  </w:num>
  <w:num w:numId="14">
    <w:abstractNumId w:val="16"/>
  </w:num>
  <w:num w:numId="15">
    <w:abstractNumId w:val="0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6"/>
  </w:num>
  <w:num w:numId="21">
    <w:abstractNumId w:val="24"/>
  </w:num>
  <w:num w:numId="22">
    <w:abstractNumId w:val="15"/>
  </w:num>
  <w:num w:numId="23">
    <w:abstractNumId w:val="1"/>
  </w:num>
  <w:num w:numId="24">
    <w:abstractNumId w:val="20"/>
  </w:num>
  <w:num w:numId="25">
    <w:abstractNumId w:val="2"/>
  </w:num>
  <w:num w:numId="26">
    <w:abstractNumId w:val="14"/>
  </w:num>
  <w:num w:numId="27">
    <w:abstractNumId w:val="13"/>
  </w:num>
  <w:num w:numId="28">
    <w:abstractNumId w:val="25"/>
  </w:num>
  <w:num w:numId="29">
    <w:abstractNumId w:val="9"/>
  </w:num>
  <w:num w:numId="30">
    <w:abstractNumId w:val="31"/>
  </w:num>
  <w:num w:numId="31">
    <w:abstractNumId w:val="26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B"/>
    <w:rsid w:val="00005F34"/>
    <w:rsid w:val="0001236F"/>
    <w:rsid w:val="0001285A"/>
    <w:rsid w:val="00023909"/>
    <w:rsid w:val="00026E02"/>
    <w:rsid w:val="00033D9E"/>
    <w:rsid w:val="0003471F"/>
    <w:rsid w:val="00036A95"/>
    <w:rsid w:val="00037133"/>
    <w:rsid w:val="0004212E"/>
    <w:rsid w:val="000425DC"/>
    <w:rsid w:val="00044642"/>
    <w:rsid w:val="00045B93"/>
    <w:rsid w:val="00047610"/>
    <w:rsid w:val="00050D6F"/>
    <w:rsid w:val="00062362"/>
    <w:rsid w:val="00075F4A"/>
    <w:rsid w:val="00076AF0"/>
    <w:rsid w:val="00080414"/>
    <w:rsid w:val="00084F6A"/>
    <w:rsid w:val="00085D66"/>
    <w:rsid w:val="000927AE"/>
    <w:rsid w:val="00093F68"/>
    <w:rsid w:val="000C44B5"/>
    <w:rsid w:val="000C69CA"/>
    <w:rsid w:val="000D3059"/>
    <w:rsid w:val="000F0F7B"/>
    <w:rsid w:val="000F220B"/>
    <w:rsid w:val="000F315A"/>
    <w:rsid w:val="000F3CB1"/>
    <w:rsid w:val="000F5249"/>
    <w:rsid w:val="000F6CE2"/>
    <w:rsid w:val="00100AF8"/>
    <w:rsid w:val="00102761"/>
    <w:rsid w:val="00102CC3"/>
    <w:rsid w:val="00102FB4"/>
    <w:rsid w:val="0011103E"/>
    <w:rsid w:val="00112940"/>
    <w:rsid w:val="00120F34"/>
    <w:rsid w:val="0012229B"/>
    <w:rsid w:val="001417ED"/>
    <w:rsid w:val="00153314"/>
    <w:rsid w:val="00157059"/>
    <w:rsid w:val="001635D6"/>
    <w:rsid w:val="001656D5"/>
    <w:rsid w:val="00166814"/>
    <w:rsid w:val="00166CFD"/>
    <w:rsid w:val="00167822"/>
    <w:rsid w:val="00175CE9"/>
    <w:rsid w:val="00177391"/>
    <w:rsid w:val="001818D6"/>
    <w:rsid w:val="00182262"/>
    <w:rsid w:val="0018233C"/>
    <w:rsid w:val="00192FA0"/>
    <w:rsid w:val="001A03D2"/>
    <w:rsid w:val="001A2134"/>
    <w:rsid w:val="001A26C6"/>
    <w:rsid w:val="001B41D1"/>
    <w:rsid w:val="001C0854"/>
    <w:rsid w:val="001C3DB3"/>
    <w:rsid w:val="001C445F"/>
    <w:rsid w:val="001D0A54"/>
    <w:rsid w:val="001E684C"/>
    <w:rsid w:val="001F0AD3"/>
    <w:rsid w:val="00210921"/>
    <w:rsid w:val="00215DE4"/>
    <w:rsid w:val="002400CA"/>
    <w:rsid w:val="00243A66"/>
    <w:rsid w:val="00255DEE"/>
    <w:rsid w:val="00256A8C"/>
    <w:rsid w:val="00260CE9"/>
    <w:rsid w:val="00272A0F"/>
    <w:rsid w:val="00274134"/>
    <w:rsid w:val="00275239"/>
    <w:rsid w:val="00277F21"/>
    <w:rsid w:val="00286272"/>
    <w:rsid w:val="0028657D"/>
    <w:rsid w:val="002B1B23"/>
    <w:rsid w:val="002B2C39"/>
    <w:rsid w:val="002B4DD5"/>
    <w:rsid w:val="002C387B"/>
    <w:rsid w:val="002C4494"/>
    <w:rsid w:val="002D1130"/>
    <w:rsid w:val="002D3F9D"/>
    <w:rsid w:val="002E3126"/>
    <w:rsid w:val="002E72AF"/>
    <w:rsid w:val="002F324C"/>
    <w:rsid w:val="002F48B3"/>
    <w:rsid w:val="00305040"/>
    <w:rsid w:val="0030780D"/>
    <w:rsid w:val="0031390A"/>
    <w:rsid w:val="00317325"/>
    <w:rsid w:val="0032449A"/>
    <w:rsid w:val="003453A3"/>
    <w:rsid w:val="00354885"/>
    <w:rsid w:val="00354C31"/>
    <w:rsid w:val="00356F2B"/>
    <w:rsid w:val="00360192"/>
    <w:rsid w:val="00360A66"/>
    <w:rsid w:val="00367DA5"/>
    <w:rsid w:val="00367EF1"/>
    <w:rsid w:val="00367F01"/>
    <w:rsid w:val="0037206F"/>
    <w:rsid w:val="00375F48"/>
    <w:rsid w:val="00380CE0"/>
    <w:rsid w:val="00391F1E"/>
    <w:rsid w:val="00393B9C"/>
    <w:rsid w:val="00395CBC"/>
    <w:rsid w:val="00396580"/>
    <w:rsid w:val="00397FE3"/>
    <w:rsid w:val="003A2C36"/>
    <w:rsid w:val="003C1B6F"/>
    <w:rsid w:val="003C2DF7"/>
    <w:rsid w:val="003C39A5"/>
    <w:rsid w:val="003C555D"/>
    <w:rsid w:val="003D3146"/>
    <w:rsid w:val="003F015C"/>
    <w:rsid w:val="003F43BB"/>
    <w:rsid w:val="00400C98"/>
    <w:rsid w:val="00404196"/>
    <w:rsid w:val="00412668"/>
    <w:rsid w:val="00412CEE"/>
    <w:rsid w:val="00417319"/>
    <w:rsid w:val="00421B20"/>
    <w:rsid w:val="00422FA7"/>
    <w:rsid w:val="00423D9E"/>
    <w:rsid w:val="00430E5D"/>
    <w:rsid w:val="00432AE7"/>
    <w:rsid w:val="004353FD"/>
    <w:rsid w:val="004446F1"/>
    <w:rsid w:val="00445D99"/>
    <w:rsid w:val="0044610F"/>
    <w:rsid w:val="00454C12"/>
    <w:rsid w:val="00456938"/>
    <w:rsid w:val="00477018"/>
    <w:rsid w:val="00481673"/>
    <w:rsid w:val="00482183"/>
    <w:rsid w:val="00483379"/>
    <w:rsid w:val="004947A4"/>
    <w:rsid w:val="004A22D9"/>
    <w:rsid w:val="004A3E71"/>
    <w:rsid w:val="004B007E"/>
    <w:rsid w:val="004C03D3"/>
    <w:rsid w:val="004C315A"/>
    <w:rsid w:val="004C5E11"/>
    <w:rsid w:val="004D1CDD"/>
    <w:rsid w:val="004D518E"/>
    <w:rsid w:val="004D5744"/>
    <w:rsid w:val="004E5EF8"/>
    <w:rsid w:val="004F08F8"/>
    <w:rsid w:val="004F37AD"/>
    <w:rsid w:val="005035CB"/>
    <w:rsid w:val="00513260"/>
    <w:rsid w:val="00517916"/>
    <w:rsid w:val="00523C3F"/>
    <w:rsid w:val="005310BB"/>
    <w:rsid w:val="00532DE3"/>
    <w:rsid w:val="00532F30"/>
    <w:rsid w:val="00537B39"/>
    <w:rsid w:val="00541097"/>
    <w:rsid w:val="00546805"/>
    <w:rsid w:val="00556B58"/>
    <w:rsid w:val="005662DF"/>
    <w:rsid w:val="005743A5"/>
    <w:rsid w:val="005873B8"/>
    <w:rsid w:val="0059171E"/>
    <w:rsid w:val="00593190"/>
    <w:rsid w:val="00594944"/>
    <w:rsid w:val="005A23E2"/>
    <w:rsid w:val="005A54F7"/>
    <w:rsid w:val="005C205E"/>
    <w:rsid w:val="005C4412"/>
    <w:rsid w:val="005C48F5"/>
    <w:rsid w:val="005C737C"/>
    <w:rsid w:val="005D1B68"/>
    <w:rsid w:val="005D7EE7"/>
    <w:rsid w:val="005E5F3B"/>
    <w:rsid w:val="005F2E94"/>
    <w:rsid w:val="006015E9"/>
    <w:rsid w:val="0060215E"/>
    <w:rsid w:val="006139BE"/>
    <w:rsid w:val="00615745"/>
    <w:rsid w:val="006171E4"/>
    <w:rsid w:val="00620A6B"/>
    <w:rsid w:val="00627C63"/>
    <w:rsid w:val="0063733B"/>
    <w:rsid w:val="0064275E"/>
    <w:rsid w:val="0065252C"/>
    <w:rsid w:val="00660CE6"/>
    <w:rsid w:val="00660EF2"/>
    <w:rsid w:val="00661931"/>
    <w:rsid w:val="00664C15"/>
    <w:rsid w:val="00666BF4"/>
    <w:rsid w:val="006713D7"/>
    <w:rsid w:val="006801E8"/>
    <w:rsid w:val="0068661C"/>
    <w:rsid w:val="0069722E"/>
    <w:rsid w:val="006978BC"/>
    <w:rsid w:val="006A1E84"/>
    <w:rsid w:val="006A42CE"/>
    <w:rsid w:val="006A7D76"/>
    <w:rsid w:val="006B23A8"/>
    <w:rsid w:val="006B4D5E"/>
    <w:rsid w:val="006B7E67"/>
    <w:rsid w:val="006C432E"/>
    <w:rsid w:val="006D32E3"/>
    <w:rsid w:val="006E0D30"/>
    <w:rsid w:val="006E391D"/>
    <w:rsid w:val="006E4429"/>
    <w:rsid w:val="006F08C3"/>
    <w:rsid w:val="006F4A76"/>
    <w:rsid w:val="007072F3"/>
    <w:rsid w:val="00710DA3"/>
    <w:rsid w:val="007208A8"/>
    <w:rsid w:val="00730CCE"/>
    <w:rsid w:val="00731312"/>
    <w:rsid w:val="00740F95"/>
    <w:rsid w:val="00741AAB"/>
    <w:rsid w:val="0074245C"/>
    <w:rsid w:val="00742F40"/>
    <w:rsid w:val="00743734"/>
    <w:rsid w:val="007464C8"/>
    <w:rsid w:val="00746E03"/>
    <w:rsid w:val="007545DC"/>
    <w:rsid w:val="00760A27"/>
    <w:rsid w:val="00761B71"/>
    <w:rsid w:val="007674E3"/>
    <w:rsid w:val="00782065"/>
    <w:rsid w:val="00783171"/>
    <w:rsid w:val="00795983"/>
    <w:rsid w:val="007963ED"/>
    <w:rsid w:val="007A4A24"/>
    <w:rsid w:val="007A5400"/>
    <w:rsid w:val="007B1382"/>
    <w:rsid w:val="007B2C21"/>
    <w:rsid w:val="007C0D83"/>
    <w:rsid w:val="007D038F"/>
    <w:rsid w:val="007D3B04"/>
    <w:rsid w:val="007D5CB1"/>
    <w:rsid w:val="007D6907"/>
    <w:rsid w:val="007E0522"/>
    <w:rsid w:val="007E43D7"/>
    <w:rsid w:val="007F5C92"/>
    <w:rsid w:val="00801189"/>
    <w:rsid w:val="00814CB1"/>
    <w:rsid w:val="00817212"/>
    <w:rsid w:val="00824E2E"/>
    <w:rsid w:val="00825E8C"/>
    <w:rsid w:val="00832EA3"/>
    <w:rsid w:val="00833740"/>
    <w:rsid w:val="008453ED"/>
    <w:rsid w:val="00851C93"/>
    <w:rsid w:val="00860829"/>
    <w:rsid w:val="00860DED"/>
    <w:rsid w:val="008660A7"/>
    <w:rsid w:val="00882CDB"/>
    <w:rsid w:val="00883733"/>
    <w:rsid w:val="00885F5B"/>
    <w:rsid w:val="00891031"/>
    <w:rsid w:val="00891A15"/>
    <w:rsid w:val="00895773"/>
    <w:rsid w:val="008A16CF"/>
    <w:rsid w:val="008B08FD"/>
    <w:rsid w:val="008B59E6"/>
    <w:rsid w:val="008B5E8F"/>
    <w:rsid w:val="008B6B5F"/>
    <w:rsid w:val="008B7D25"/>
    <w:rsid w:val="008C1067"/>
    <w:rsid w:val="008D2804"/>
    <w:rsid w:val="008D396D"/>
    <w:rsid w:val="008E1262"/>
    <w:rsid w:val="008E21C7"/>
    <w:rsid w:val="008E3B7F"/>
    <w:rsid w:val="008E4927"/>
    <w:rsid w:val="008E4B2B"/>
    <w:rsid w:val="008E4F80"/>
    <w:rsid w:val="008E5104"/>
    <w:rsid w:val="008F6AA4"/>
    <w:rsid w:val="008F785A"/>
    <w:rsid w:val="00900985"/>
    <w:rsid w:val="009040A7"/>
    <w:rsid w:val="00921C85"/>
    <w:rsid w:val="00932519"/>
    <w:rsid w:val="00942A54"/>
    <w:rsid w:val="00943E0A"/>
    <w:rsid w:val="00944853"/>
    <w:rsid w:val="00945BF4"/>
    <w:rsid w:val="00950A3C"/>
    <w:rsid w:val="00963D8A"/>
    <w:rsid w:val="009742B7"/>
    <w:rsid w:val="00985768"/>
    <w:rsid w:val="00985962"/>
    <w:rsid w:val="00986201"/>
    <w:rsid w:val="00990448"/>
    <w:rsid w:val="0099077E"/>
    <w:rsid w:val="009972E9"/>
    <w:rsid w:val="009A1ED3"/>
    <w:rsid w:val="009B5A58"/>
    <w:rsid w:val="009C14CC"/>
    <w:rsid w:val="009C58C1"/>
    <w:rsid w:val="009D2148"/>
    <w:rsid w:val="009D558E"/>
    <w:rsid w:val="009F765F"/>
    <w:rsid w:val="00A03638"/>
    <w:rsid w:val="00A04079"/>
    <w:rsid w:val="00A054BD"/>
    <w:rsid w:val="00A222E8"/>
    <w:rsid w:val="00A246CE"/>
    <w:rsid w:val="00A31D39"/>
    <w:rsid w:val="00A36E01"/>
    <w:rsid w:val="00A371E9"/>
    <w:rsid w:val="00A41376"/>
    <w:rsid w:val="00A4186F"/>
    <w:rsid w:val="00A41D39"/>
    <w:rsid w:val="00A504B1"/>
    <w:rsid w:val="00A542C0"/>
    <w:rsid w:val="00A569D2"/>
    <w:rsid w:val="00A619E3"/>
    <w:rsid w:val="00A71773"/>
    <w:rsid w:val="00A74A09"/>
    <w:rsid w:val="00A7556B"/>
    <w:rsid w:val="00A803A0"/>
    <w:rsid w:val="00A932B1"/>
    <w:rsid w:val="00A95693"/>
    <w:rsid w:val="00AA7001"/>
    <w:rsid w:val="00AB4921"/>
    <w:rsid w:val="00AB5584"/>
    <w:rsid w:val="00AB6110"/>
    <w:rsid w:val="00AD2439"/>
    <w:rsid w:val="00AD4734"/>
    <w:rsid w:val="00AD55AF"/>
    <w:rsid w:val="00AD6050"/>
    <w:rsid w:val="00AE4E22"/>
    <w:rsid w:val="00AF6AEE"/>
    <w:rsid w:val="00B01D09"/>
    <w:rsid w:val="00B05A11"/>
    <w:rsid w:val="00B07342"/>
    <w:rsid w:val="00B12133"/>
    <w:rsid w:val="00B2485A"/>
    <w:rsid w:val="00B248B5"/>
    <w:rsid w:val="00B25E4F"/>
    <w:rsid w:val="00B32FF2"/>
    <w:rsid w:val="00B42238"/>
    <w:rsid w:val="00B46B19"/>
    <w:rsid w:val="00B54050"/>
    <w:rsid w:val="00B549D9"/>
    <w:rsid w:val="00B6578E"/>
    <w:rsid w:val="00B70B29"/>
    <w:rsid w:val="00B73923"/>
    <w:rsid w:val="00B7464D"/>
    <w:rsid w:val="00B81B0F"/>
    <w:rsid w:val="00B83E93"/>
    <w:rsid w:val="00B9144E"/>
    <w:rsid w:val="00BA1258"/>
    <w:rsid w:val="00BA47FF"/>
    <w:rsid w:val="00BB3785"/>
    <w:rsid w:val="00BC6D9A"/>
    <w:rsid w:val="00BF2B55"/>
    <w:rsid w:val="00C230D9"/>
    <w:rsid w:val="00C230EA"/>
    <w:rsid w:val="00C310D4"/>
    <w:rsid w:val="00C3314A"/>
    <w:rsid w:val="00C375F7"/>
    <w:rsid w:val="00C41FA8"/>
    <w:rsid w:val="00C46B20"/>
    <w:rsid w:val="00C47E77"/>
    <w:rsid w:val="00C508CB"/>
    <w:rsid w:val="00C5161B"/>
    <w:rsid w:val="00C51CB7"/>
    <w:rsid w:val="00C548C3"/>
    <w:rsid w:val="00C621F1"/>
    <w:rsid w:val="00C6362F"/>
    <w:rsid w:val="00C66791"/>
    <w:rsid w:val="00C66A7B"/>
    <w:rsid w:val="00C74E2C"/>
    <w:rsid w:val="00C762D0"/>
    <w:rsid w:val="00C83649"/>
    <w:rsid w:val="00C84D31"/>
    <w:rsid w:val="00C86B93"/>
    <w:rsid w:val="00C91920"/>
    <w:rsid w:val="00C91D93"/>
    <w:rsid w:val="00C9369E"/>
    <w:rsid w:val="00C93D54"/>
    <w:rsid w:val="00C93F9F"/>
    <w:rsid w:val="00C951BF"/>
    <w:rsid w:val="00C95328"/>
    <w:rsid w:val="00C95A02"/>
    <w:rsid w:val="00C961AF"/>
    <w:rsid w:val="00CA0F0F"/>
    <w:rsid w:val="00CA4F0B"/>
    <w:rsid w:val="00CB7FF8"/>
    <w:rsid w:val="00CD0F15"/>
    <w:rsid w:val="00CD3750"/>
    <w:rsid w:val="00CE0F19"/>
    <w:rsid w:val="00CE3B95"/>
    <w:rsid w:val="00CE6737"/>
    <w:rsid w:val="00CE7DB5"/>
    <w:rsid w:val="00CF1BFB"/>
    <w:rsid w:val="00CF4B29"/>
    <w:rsid w:val="00D06B5C"/>
    <w:rsid w:val="00D16CCC"/>
    <w:rsid w:val="00D30FEA"/>
    <w:rsid w:val="00D34DE4"/>
    <w:rsid w:val="00D360E2"/>
    <w:rsid w:val="00D36CED"/>
    <w:rsid w:val="00D46619"/>
    <w:rsid w:val="00D518B7"/>
    <w:rsid w:val="00D52111"/>
    <w:rsid w:val="00D62816"/>
    <w:rsid w:val="00D65725"/>
    <w:rsid w:val="00D6608C"/>
    <w:rsid w:val="00D751CE"/>
    <w:rsid w:val="00D7682F"/>
    <w:rsid w:val="00D95853"/>
    <w:rsid w:val="00D96A65"/>
    <w:rsid w:val="00DA3A43"/>
    <w:rsid w:val="00DA61CC"/>
    <w:rsid w:val="00DB15AF"/>
    <w:rsid w:val="00DB5219"/>
    <w:rsid w:val="00DB6704"/>
    <w:rsid w:val="00DC3F8C"/>
    <w:rsid w:val="00DD0CE7"/>
    <w:rsid w:val="00DD58F1"/>
    <w:rsid w:val="00DD5F56"/>
    <w:rsid w:val="00DD6F25"/>
    <w:rsid w:val="00DE47BD"/>
    <w:rsid w:val="00DF1EC8"/>
    <w:rsid w:val="00DF7713"/>
    <w:rsid w:val="00E02886"/>
    <w:rsid w:val="00E02A25"/>
    <w:rsid w:val="00E06D67"/>
    <w:rsid w:val="00E076B2"/>
    <w:rsid w:val="00E1490A"/>
    <w:rsid w:val="00E17D52"/>
    <w:rsid w:val="00E23AFA"/>
    <w:rsid w:val="00E24FED"/>
    <w:rsid w:val="00E33110"/>
    <w:rsid w:val="00E500D0"/>
    <w:rsid w:val="00E50A08"/>
    <w:rsid w:val="00E5175A"/>
    <w:rsid w:val="00E51C14"/>
    <w:rsid w:val="00E55268"/>
    <w:rsid w:val="00E576B7"/>
    <w:rsid w:val="00E705C3"/>
    <w:rsid w:val="00E71C61"/>
    <w:rsid w:val="00E82F42"/>
    <w:rsid w:val="00EA44D8"/>
    <w:rsid w:val="00EA4858"/>
    <w:rsid w:val="00EB470A"/>
    <w:rsid w:val="00EC30D1"/>
    <w:rsid w:val="00EC3887"/>
    <w:rsid w:val="00EC3E7F"/>
    <w:rsid w:val="00EC4E7C"/>
    <w:rsid w:val="00EC7061"/>
    <w:rsid w:val="00ED0C26"/>
    <w:rsid w:val="00ED4C19"/>
    <w:rsid w:val="00ED5944"/>
    <w:rsid w:val="00ED6987"/>
    <w:rsid w:val="00EE5996"/>
    <w:rsid w:val="00EF15AF"/>
    <w:rsid w:val="00EF43D3"/>
    <w:rsid w:val="00EF7A4E"/>
    <w:rsid w:val="00F01759"/>
    <w:rsid w:val="00F10F1E"/>
    <w:rsid w:val="00F14A5F"/>
    <w:rsid w:val="00F20543"/>
    <w:rsid w:val="00F25701"/>
    <w:rsid w:val="00F25AFA"/>
    <w:rsid w:val="00F338A2"/>
    <w:rsid w:val="00F44ED2"/>
    <w:rsid w:val="00F476C0"/>
    <w:rsid w:val="00F5242C"/>
    <w:rsid w:val="00F548DF"/>
    <w:rsid w:val="00F57AEF"/>
    <w:rsid w:val="00F62B19"/>
    <w:rsid w:val="00F6567F"/>
    <w:rsid w:val="00F83C76"/>
    <w:rsid w:val="00F90F45"/>
    <w:rsid w:val="00F93F9A"/>
    <w:rsid w:val="00F97907"/>
    <w:rsid w:val="00FA13B3"/>
    <w:rsid w:val="00FA3C11"/>
    <w:rsid w:val="00FA436C"/>
    <w:rsid w:val="00FC23FF"/>
    <w:rsid w:val="00FC6046"/>
    <w:rsid w:val="00FD01EF"/>
    <w:rsid w:val="00FF3472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1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A7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66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6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66A7B"/>
  </w:style>
  <w:style w:type="paragraph" w:styleId="21">
    <w:name w:val="Body Text 2"/>
    <w:basedOn w:val="a"/>
    <w:link w:val="22"/>
    <w:rsid w:val="00C66A7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6A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C66A7B"/>
    <w:pPr>
      <w:ind w:left="720"/>
      <w:contextualSpacing/>
    </w:pPr>
    <w:rPr>
      <w:rFonts w:cs="Calibri"/>
      <w:szCs w:val="22"/>
      <w:lang w:eastAsia="en-US"/>
    </w:rPr>
  </w:style>
  <w:style w:type="paragraph" w:styleId="a7">
    <w:name w:val="List Paragraph"/>
    <w:basedOn w:val="a"/>
    <w:uiPriority w:val="34"/>
    <w:qFormat/>
    <w:rsid w:val="003D3146"/>
    <w:pPr>
      <w:ind w:left="720"/>
      <w:contextualSpacing/>
    </w:pPr>
  </w:style>
  <w:style w:type="table" w:styleId="a8">
    <w:name w:val="Table Grid"/>
    <w:basedOn w:val="a1"/>
    <w:uiPriority w:val="39"/>
    <w:rsid w:val="007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25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Strong"/>
    <w:basedOn w:val="a0"/>
    <w:uiPriority w:val="22"/>
    <w:qFormat/>
    <w:rsid w:val="00BA1258"/>
    <w:rPr>
      <w:b/>
      <w:bCs/>
    </w:rPr>
  </w:style>
  <w:style w:type="paragraph" w:styleId="aa">
    <w:name w:val="Normal (Web)"/>
    <w:basedOn w:val="a"/>
    <w:unhideWhenUsed/>
    <w:rsid w:val="0031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325"/>
  </w:style>
  <w:style w:type="character" w:styleId="ab">
    <w:name w:val="Emphasis"/>
    <w:basedOn w:val="a0"/>
    <w:uiPriority w:val="20"/>
    <w:qFormat/>
    <w:rsid w:val="009C14C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1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C953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5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4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741A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41A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1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375F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5F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1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4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A7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66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6A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66A7B"/>
  </w:style>
  <w:style w:type="paragraph" w:styleId="21">
    <w:name w:val="Body Text 2"/>
    <w:basedOn w:val="a"/>
    <w:link w:val="22"/>
    <w:rsid w:val="00C66A7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66A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C66A7B"/>
    <w:pPr>
      <w:ind w:left="720"/>
      <w:contextualSpacing/>
    </w:pPr>
    <w:rPr>
      <w:rFonts w:cs="Calibri"/>
      <w:szCs w:val="22"/>
      <w:lang w:eastAsia="en-US"/>
    </w:rPr>
  </w:style>
  <w:style w:type="paragraph" w:styleId="a7">
    <w:name w:val="List Paragraph"/>
    <w:basedOn w:val="a"/>
    <w:uiPriority w:val="34"/>
    <w:qFormat/>
    <w:rsid w:val="003D3146"/>
    <w:pPr>
      <w:ind w:left="720"/>
      <w:contextualSpacing/>
    </w:pPr>
  </w:style>
  <w:style w:type="table" w:styleId="a8">
    <w:name w:val="Table Grid"/>
    <w:basedOn w:val="a1"/>
    <w:uiPriority w:val="39"/>
    <w:rsid w:val="007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125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9">
    <w:name w:val="Strong"/>
    <w:basedOn w:val="a0"/>
    <w:uiPriority w:val="22"/>
    <w:qFormat/>
    <w:rsid w:val="00BA1258"/>
    <w:rPr>
      <w:b/>
      <w:bCs/>
    </w:rPr>
  </w:style>
  <w:style w:type="paragraph" w:styleId="aa">
    <w:name w:val="Normal (Web)"/>
    <w:basedOn w:val="a"/>
    <w:unhideWhenUsed/>
    <w:rsid w:val="0031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325"/>
  </w:style>
  <w:style w:type="character" w:styleId="ab">
    <w:name w:val="Emphasis"/>
    <w:basedOn w:val="a0"/>
    <w:uiPriority w:val="20"/>
    <w:qFormat/>
    <w:rsid w:val="009C14C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831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17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C9532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95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4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741A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741A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1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375F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75F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FBB5-70D9-4D96-903C-9BD7D9E4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4</cp:revision>
  <cp:lastPrinted>2017-11-23T09:39:00Z</cp:lastPrinted>
  <dcterms:created xsi:type="dcterms:W3CDTF">2017-12-05T07:24:00Z</dcterms:created>
  <dcterms:modified xsi:type="dcterms:W3CDTF">2017-12-06T07:06:00Z</dcterms:modified>
</cp:coreProperties>
</file>