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EAEEA" w14:textId="77777777" w:rsidR="003661D1" w:rsidRPr="004417F3" w:rsidRDefault="00A716D2" w:rsidP="004417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17F3">
        <w:rPr>
          <w:rFonts w:ascii="Times New Roman" w:hAnsi="Times New Roman" w:cs="Times New Roman"/>
          <w:b/>
          <w:sz w:val="28"/>
          <w:szCs w:val="28"/>
        </w:rPr>
        <w:t>Глубокоуважаемые</w:t>
      </w:r>
      <w:r w:rsidR="003661D1" w:rsidRPr="004417F3">
        <w:rPr>
          <w:rFonts w:ascii="Times New Roman" w:hAnsi="Times New Roman" w:cs="Times New Roman"/>
          <w:b/>
          <w:sz w:val="28"/>
          <w:szCs w:val="28"/>
        </w:rPr>
        <w:t xml:space="preserve"> Сергей Игоревич! </w:t>
      </w:r>
    </w:p>
    <w:p w14:paraId="5BD9415D" w14:textId="77777777" w:rsidR="003661D1" w:rsidRPr="004417F3" w:rsidRDefault="003661D1" w:rsidP="004417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F3">
        <w:rPr>
          <w:rFonts w:ascii="Times New Roman" w:hAnsi="Times New Roman" w:cs="Times New Roman"/>
          <w:b/>
          <w:sz w:val="28"/>
          <w:szCs w:val="28"/>
        </w:rPr>
        <w:t>Геннадий Алексеевич! Владимир Валентинович!</w:t>
      </w:r>
    </w:p>
    <w:p w14:paraId="38AD7E74" w14:textId="77777777" w:rsidR="003661D1" w:rsidRPr="004417F3" w:rsidRDefault="00A716D2" w:rsidP="004417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F3">
        <w:rPr>
          <w:rFonts w:ascii="Times New Roman" w:hAnsi="Times New Roman" w:cs="Times New Roman"/>
          <w:b/>
          <w:sz w:val="28"/>
          <w:szCs w:val="28"/>
        </w:rPr>
        <w:t>Дорогие к</w:t>
      </w:r>
      <w:r w:rsidR="003661D1" w:rsidRPr="004417F3">
        <w:rPr>
          <w:rFonts w:ascii="Times New Roman" w:hAnsi="Times New Roman" w:cs="Times New Roman"/>
          <w:b/>
          <w:sz w:val="28"/>
          <w:szCs w:val="28"/>
        </w:rPr>
        <w:t>оллеги!</w:t>
      </w:r>
    </w:p>
    <w:p w14:paraId="0795C9BC" w14:textId="555C3672" w:rsidR="00023689" w:rsidRDefault="00023689" w:rsidP="00E253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7F3">
        <w:rPr>
          <w:rFonts w:ascii="Times New Roman" w:hAnsi="Times New Roman" w:cs="Times New Roman"/>
          <w:sz w:val="28"/>
          <w:szCs w:val="28"/>
        </w:rPr>
        <w:t xml:space="preserve">Позвольте представить </w:t>
      </w:r>
      <w:r w:rsidR="00234AD4" w:rsidRPr="004417F3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Pr="004417F3">
        <w:rPr>
          <w:rFonts w:ascii="Times New Roman" w:hAnsi="Times New Roman" w:cs="Times New Roman"/>
          <w:sz w:val="28"/>
          <w:szCs w:val="28"/>
        </w:rPr>
        <w:t>доклад по теме сегодняшнего заседания</w:t>
      </w:r>
      <w:r w:rsidR="007A6DB8">
        <w:rPr>
          <w:rFonts w:ascii="Times New Roman" w:hAnsi="Times New Roman" w:cs="Times New Roman"/>
          <w:sz w:val="28"/>
          <w:szCs w:val="28"/>
        </w:rPr>
        <w:t xml:space="preserve"> «Самообследование основных образовательных программ как условие устойчивого развития университета</w:t>
      </w:r>
      <w:r w:rsidR="00E54336" w:rsidRPr="004417F3">
        <w:rPr>
          <w:rFonts w:ascii="Times New Roman" w:hAnsi="Times New Roman" w:cs="Times New Roman"/>
          <w:sz w:val="28"/>
          <w:szCs w:val="28"/>
        </w:rPr>
        <w:t xml:space="preserve"> в контек</w:t>
      </w:r>
      <w:r w:rsidR="007A6DB8">
        <w:rPr>
          <w:rFonts w:ascii="Times New Roman" w:hAnsi="Times New Roman" w:cs="Times New Roman"/>
          <w:sz w:val="28"/>
          <w:szCs w:val="28"/>
        </w:rPr>
        <w:t>сте государственной аккредитации</w:t>
      </w:r>
      <w:r w:rsidR="00E54336" w:rsidRPr="004417F3">
        <w:rPr>
          <w:rFonts w:ascii="Times New Roman" w:hAnsi="Times New Roman" w:cs="Times New Roman"/>
          <w:sz w:val="28"/>
          <w:szCs w:val="28"/>
        </w:rPr>
        <w:t>»</w:t>
      </w:r>
      <w:r w:rsidRPr="004417F3">
        <w:rPr>
          <w:rFonts w:ascii="Times New Roman" w:hAnsi="Times New Roman" w:cs="Times New Roman"/>
          <w:sz w:val="28"/>
          <w:szCs w:val="28"/>
        </w:rPr>
        <w:t>, подготовлен</w:t>
      </w:r>
      <w:r w:rsidR="00E54336" w:rsidRPr="004417F3">
        <w:rPr>
          <w:rFonts w:ascii="Times New Roman" w:hAnsi="Times New Roman" w:cs="Times New Roman"/>
          <w:sz w:val="28"/>
          <w:szCs w:val="28"/>
        </w:rPr>
        <w:t>ный</w:t>
      </w:r>
      <w:r w:rsidRPr="004417F3">
        <w:rPr>
          <w:rFonts w:ascii="Times New Roman" w:hAnsi="Times New Roman" w:cs="Times New Roman"/>
          <w:sz w:val="28"/>
          <w:szCs w:val="28"/>
        </w:rPr>
        <w:t xml:space="preserve"> рабочей группой, в которую вошли преподаватели и студенты университета. </w:t>
      </w:r>
      <w:r w:rsidR="00C51116" w:rsidRPr="004417F3">
        <w:rPr>
          <w:rFonts w:ascii="Times New Roman" w:hAnsi="Times New Roman" w:cs="Times New Roman"/>
          <w:sz w:val="28"/>
          <w:szCs w:val="28"/>
        </w:rPr>
        <w:t>И</w:t>
      </w:r>
      <w:r w:rsidRPr="004417F3">
        <w:rPr>
          <w:rFonts w:ascii="Times New Roman" w:hAnsi="Times New Roman" w:cs="Times New Roman"/>
          <w:sz w:val="28"/>
          <w:szCs w:val="28"/>
        </w:rPr>
        <w:t xml:space="preserve"> поблагодарить директоров институтов и филиалов, деканов факультетов, специалистов управлений</w:t>
      </w:r>
      <w:r w:rsidR="00E25325">
        <w:rPr>
          <w:rFonts w:ascii="Times New Roman" w:hAnsi="Times New Roman" w:cs="Times New Roman"/>
          <w:sz w:val="28"/>
          <w:szCs w:val="28"/>
        </w:rPr>
        <w:t xml:space="preserve">, </w:t>
      </w:r>
      <w:r w:rsidR="008D4D8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25325">
        <w:rPr>
          <w:rFonts w:ascii="Times New Roman" w:hAnsi="Times New Roman" w:cs="Times New Roman"/>
          <w:sz w:val="28"/>
          <w:szCs w:val="28"/>
        </w:rPr>
        <w:t>ректорат</w:t>
      </w:r>
      <w:r w:rsidR="008D4D8F">
        <w:rPr>
          <w:rFonts w:ascii="Times New Roman" w:hAnsi="Times New Roman" w:cs="Times New Roman"/>
          <w:sz w:val="28"/>
          <w:szCs w:val="28"/>
        </w:rPr>
        <w:t>а</w:t>
      </w:r>
      <w:r w:rsidRPr="004417F3">
        <w:rPr>
          <w:rFonts w:ascii="Times New Roman" w:hAnsi="Times New Roman" w:cs="Times New Roman"/>
          <w:sz w:val="28"/>
          <w:szCs w:val="28"/>
        </w:rPr>
        <w:t xml:space="preserve"> за </w:t>
      </w:r>
      <w:r w:rsidR="004D1423" w:rsidRPr="004417F3">
        <w:rPr>
          <w:rFonts w:ascii="Times New Roman" w:hAnsi="Times New Roman" w:cs="Times New Roman"/>
          <w:sz w:val="28"/>
          <w:szCs w:val="28"/>
        </w:rPr>
        <w:t xml:space="preserve">предоставленную информацию, а также за </w:t>
      </w:r>
      <w:r w:rsidR="00C51116" w:rsidRPr="004417F3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E54336" w:rsidRPr="004417F3">
        <w:rPr>
          <w:rFonts w:ascii="Times New Roman" w:hAnsi="Times New Roman" w:cs="Times New Roman"/>
          <w:sz w:val="28"/>
          <w:szCs w:val="28"/>
        </w:rPr>
        <w:t>анкетировани</w:t>
      </w:r>
      <w:r w:rsidR="008D4D8F">
        <w:rPr>
          <w:rFonts w:ascii="Times New Roman" w:hAnsi="Times New Roman" w:cs="Times New Roman"/>
          <w:sz w:val="28"/>
          <w:szCs w:val="28"/>
        </w:rPr>
        <w:t>я</w:t>
      </w:r>
      <w:r w:rsidR="00E54336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C51116" w:rsidRPr="004417F3">
        <w:rPr>
          <w:rFonts w:ascii="Times New Roman" w:hAnsi="Times New Roman" w:cs="Times New Roman"/>
          <w:sz w:val="28"/>
          <w:szCs w:val="28"/>
        </w:rPr>
        <w:t>студентов</w:t>
      </w:r>
      <w:r w:rsidR="004D1423" w:rsidRPr="004417F3">
        <w:rPr>
          <w:rFonts w:ascii="Times New Roman" w:hAnsi="Times New Roman" w:cs="Times New Roman"/>
          <w:sz w:val="28"/>
          <w:szCs w:val="28"/>
        </w:rPr>
        <w:t xml:space="preserve">, результаты которых легли в основу </w:t>
      </w:r>
      <w:r w:rsidR="00E25325">
        <w:rPr>
          <w:rFonts w:ascii="Times New Roman" w:hAnsi="Times New Roman" w:cs="Times New Roman"/>
          <w:sz w:val="28"/>
          <w:szCs w:val="28"/>
        </w:rPr>
        <w:t>нашего</w:t>
      </w:r>
      <w:r w:rsidR="004D1423" w:rsidRPr="004417F3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Pr="004417F3">
        <w:rPr>
          <w:rFonts w:ascii="Times New Roman" w:hAnsi="Times New Roman" w:cs="Times New Roman"/>
          <w:sz w:val="28"/>
          <w:szCs w:val="28"/>
        </w:rPr>
        <w:t>.</w:t>
      </w:r>
    </w:p>
    <w:p w14:paraId="09FDDE8A" w14:textId="6BBFD3ED" w:rsidR="00E01A32" w:rsidRPr="004417F3" w:rsidRDefault="004F3ED6" w:rsidP="008D4D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3ED6">
        <w:rPr>
          <w:rFonts w:ascii="Times New Roman" w:hAnsi="Times New Roman" w:cs="Times New Roman"/>
          <w:sz w:val="28"/>
          <w:szCs w:val="28"/>
        </w:rPr>
        <w:t>роблематик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ED6">
        <w:rPr>
          <w:rFonts w:ascii="Times New Roman" w:hAnsi="Times New Roman" w:cs="Times New Roman"/>
          <w:sz w:val="28"/>
          <w:szCs w:val="28"/>
        </w:rPr>
        <w:t xml:space="preserve"> устойчивого развития </w:t>
      </w:r>
      <w:r w:rsidRPr="004417F3">
        <w:rPr>
          <w:rFonts w:ascii="Times New Roman" w:hAnsi="Times New Roman" w:cs="Times New Roman"/>
          <w:sz w:val="28"/>
          <w:szCs w:val="28"/>
        </w:rPr>
        <w:t>неразрывно связывает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701CBC" w:rsidRPr="004417F3">
        <w:rPr>
          <w:rFonts w:ascii="Times New Roman" w:hAnsi="Times New Roman" w:cs="Times New Roman"/>
          <w:sz w:val="28"/>
          <w:szCs w:val="28"/>
        </w:rPr>
        <w:t>с качеством образования</w:t>
      </w:r>
      <w:r w:rsidR="0052484C" w:rsidRPr="004417F3">
        <w:rPr>
          <w:rFonts w:ascii="Times New Roman" w:hAnsi="Times New Roman" w:cs="Times New Roman"/>
          <w:sz w:val="28"/>
          <w:szCs w:val="28"/>
        </w:rPr>
        <w:t xml:space="preserve">. </w:t>
      </w:r>
      <w:r w:rsidR="00827AFF" w:rsidRPr="004417F3">
        <w:rPr>
          <w:rFonts w:ascii="Times New Roman" w:hAnsi="Times New Roman" w:cs="Times New Roman"/>
          <w:sz w:val="28"/>
          <w:szCs w:val="28"/>
        </w:rPr>
        <w:t>Это отмечается в послании Президента Российской Федерации В.</w:t>
      </w:r>
      <w:r w:rsidR="005446A7" w:rsidRPr="004417F3">
        <w:rPr>
          <w:rFonts w:ascii="Times New Roman" w:hAnsi="Times New Roman" w:cs="Times New Roman"/>
          <w:sz w:val="28"/>
          <w:szCs w:val="28"/>
        </w:rPr>
        <w:t> </w:t>
      </w:r>
      <w:r w:rsidR="00827AFF" w:rsidRPr="004417F3">
        <w:rPr>
          <w:rFonts w:ascii="Times New Roman" w:hAnsi="Times New Roman" w:cs="Times New Roman"/>
          <w:sz w:val="28"/>
          <w:szCs w:val="28"/>
        </w:rPr>
        <w:t>В.</w:t>
      </w:r>
      <w:r w:rsidR="005446A7" w:rsidRPr="004417F3">
        <w:rPr>
          <w:rFonts w:ascii="Times New Roman" w:hAnsi="Times New Roman" w:cs="Times New Roman"/>
          <w:sz w:val="28"/>
          <w:szCs w:val="28"/>
        </w:rPr>
        <w:t> </w:t>
      </w:r>
      <w:r w:rsidR="00827AFF" w:rsidRPr="004417F3">
        <w:rPr>
          <w:rFonts w:ascii="Times New Roman" w:hAnsi="Times New Roman" w:cs="Times New Roman"/>
          <w:sz w:val="28"/>
          <w:szCs w:val="28"/>
        </w:rPr>
        <w:t>Путина к Федеральному собранию</w:t>
      </w:r>
      <w:r w:rsidR="00234AD4" w:rsidRPr="004417F3">
        <w:rPr>
          <w:rFonts w:ascii="Times New Roman" w:hAnsi="Times New Roman" w:cs="Times New Roman"/>
          <w:sz w:val="28"/>
          <w:szCs w:val="28"/>
        </w:rPr>
        <w:t xml:space="preserve"> в марте 2018 года</w:t>
      </w:r>
      <w:r w:rsidR="00CD12A2" w:rsidRPr="004417F3">
        <w:rPr>
          <w:rFonts w:ascii="Times New Roman" w:hAnsi="Times New Roman" w:cs="Times New Roman"/>
          <w:sz w:val="28"/>
          <w:szCs w:val="28"/>
        </w:rPr>
        <w:t>, в</w:t>
      </w:r>
      <w:r w:rsidR="00234AD4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E01A32" w:rsidRPr="004417F3">
        <w:rPr>
          <w:rFonts w:ascii="Times New Roman" w:hAnsi="Times New Roman" w:cs="Times New Roman"/>
          <w:sz w:val="28"/>
          <w:szCs w:val="28"/>
        </w:rPr>
        <w:t>Государственн</w:t>
      </w:r>
      <w:r w:rsidR="00CD12A2" w:rsidRPr="004417F3">
        <w:rPr>
          <w:rFonts w:ascii="Times New Roman" w:hAnsi="Times New Roman" w:cs="Times New Roman"/>
          <w:sz w:val="28"/>
          <w:szCs w:val="28"/>
        </w:rPr>
        <w:t>ой</w:t>
      </w:r>
      <w:r w:rsidR="00E01A32" w:rsidRPr="004417F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D12A2" w:rsidRPr="004417F3">
        <w:rPr>
          <w:rFonts w:ascii="Times New Roman" w:hAnsi="Times New Roman" w:cs="Times New Roman"/>
          <w:sz w:val="28"/>
          <w:szCs w:val="28"/>
        </w:rPr>
        <w:t>е</w:t>
      </w:r>
      <w:r w:rsidR="00E01A32" w:rsidRPr="004417F3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образования</w:t>
      </w:r>
      <w:r w:rsidR="000F6A4E">
        <w:rPr>
          <w:rFonts w:ascii="Times New Roman" w:hAnsi="Times New Roman" w:cs="Times New Roman"/>
          <w:sz w:val="28"/>
          <w:szCs w:val="28"/>
        </w:rPr>
        <w:t>»</w:t>
      </w:r>
      <w:r w:rsidR="005446A7" w:rsidRPr="004417F3">
        <w:rPr>
          <w:rFonts w:ascii="Times New Roman" w:hAnsi="Times New Roman" w:cs="Times New Roman"/>
          <w:sz w:val="28"/>
          <w:szCs w:val="28"/>
        </w:rPr>
        <w:t xml:space="preserve"> до 2025 года</w:t>
      </w:r>
      <w:r w:rsidR="008D4D8F">
        <w:rPr>
          <w:rFonts w:ascii="Times New Roman" w:hAnsi="Times New Roman" w:cs="Times New Roman"/>
          <w:sz w:val="28"/>
          <w:szCs w:val="28"/>
        </w:rPr>
        <w:t>,</w:t>
      </w:r>
      <w:r w:rsidR="00E01A32" w:rsidRPr="004417F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12A2" w:rsidRPr="004417F3">
        <w:rPr>
          <w:rFonts w:ascii="Times New Roman" w:hAnsi="Times New Roman" w:cs="Times New Roman"/>
          <w:sz w:val="28"/>
          <w:szCs w:val="28"/>
        </w:rPr>
        <w:t>ой програм</w:t>
      </w:r>
      <w:r w:rsidR="00E01A32" w:rsidRPr="004417F3">
        <w:rPr>
          <w:rFonts w:ascii="Times New Roman" w:hAnsi="Times New Roman" w:cs="Times New Roman"/>
          <w:sz w:val="28"/>
          <w:szCs w:val="28"/>
        </w:rPr>
        <w:t>м</w:t>
      </w:r>
      <w:r w:rsidR="00CD12A2" w:rsidRPr="004417F3">
        <w:rPr>
          <w:rFonts w:ascii="Times New Roman" w:hAnsi="Times New Roman" w:cs="Times New Roman"/>
          <w:sz w:val="28"/>
          <w:szCs w:val="28"/>
        </w:rPr>
        <w:t>е</w:t>
      </w:r>
      <w:r w:rsidR="00E01A32" w:rsidRPr="004417F3">
        <w:rPr>
          <w:rFonts w:ascii="Times New Roman" w:hAnsi="Times New Roman" w:cs="Times New Roman"/>
          <w:sz w:val="28"/>
          <w:szCs w:val="28"/>
        </w:rPr>
        <w:t xml:space="preserve"> «Развитие образовани</w:t>
      </w:r>
      <w:r w:rsidR="00F841C4">
        <w:rPr>
          <w:rFonts w:ascii="Times New Roman" w:hAnsi="Times New Roman" w:cs="Times New Roman"/>
          <w:sz w:val="28"/>
          <w:szCs w:val="28"/>
        </w:rPr>
        <w:t>я</w:t>
      </w:r>
      <w:r w:rsidR="008D4D8F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0F6A4E">
        <w:rPr>
          <w:rFonts w:ascii="Times New Roman" w:hAnsi="Times New Roman" w:cs="Times New Roman"/>
          <w:sz w:val="28"/>
          <w:szCs w:val="28"/>
        </w:rPr>
        <w:t>» до 2020 года</w:t>
      </w:r>
      <w:r w:rsidR="008D4D8F">
        <w:rPr>
          <w:rFonts w:ascii="Times New Roman" w:hAnsi="Times New Roman" w:cs="Times New Roman"/>
          <w:sz w:val="28"/>
          <w:szCs w:val="28"/>
        </w:rPr>
        <w:t xml:space="preserve"> </w:t>
      </w:r>
      <w:r w:rsidR="00F841C4">
        <w:rPr>
          <w:rFonts w:ascii="Times New Roman" w:hAnsi="Times New Roman" w:cs="Times New Roman"/>
          <w:sz w:val="28"/>
          <w:szCs w:val="28"/>
        </w:rPr>
        <w:t>и других документах фед</w:t>
      </w:r>
      <w:r w:rsidR="008D4D8F">
        <w:rPr>
          <w:rFonts w:ascii="Times New Roman" w:hAnsi="Times New Roman" w:cs="Times New Roman"/>
          <w:sz w:val="28"/>
          <w:szCs w:val="28"/>
        </w:rPr>
        <w:t>ерального и регионального уровней</w:t>
      </w:r>
      <w:r w:rsidR="005446A7" w:rsidRPr="004417F3">
        <w:rPr>
          <w:rFonts w:ascii="Times New Roman" w:hAnsi="Times New Roman" w:cs="Times New Roman"/>
          <w:sz w:val="28"/>
          <w:szCs w:val="28"/>
        </w:rPr>
        <w:t>.</w:t>
      </w:r>
      <w:r w:rsidR="00E01A32" w:rsidRPr="00441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EFD44" w14:textId="7A25FF63" w:rsidR="006E660E" w:rsidRPr="006A6803" w:rsidRDefault="002F7376" w:rsidP="004417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7F3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B52782" w:rsidRPr="004417F3">
        <w:rPr>
          <w:rFonts w:ascii="Times New Roman" w:hAnsi="Times New Roman" w:cs="Times New Roman"/>
          <w:sz w:val="28"/>
          <w:szCs w:val="28"/>
        </w:rPr>
        <w:t>о</w:t>
      </w:r>
      <w:r w:rsidR="00A716D2" w:rsidRPr="004417F3">
        <w:rPr>
          <w:rFonts w:ascii="Times New Roman" w:hAnsi="Times New Roman" w:cs="Times New Roman"/>
          <w:sz w:val="28"/>
          <w:szCs w:val="28"/>
        </w:rPr>
        <w:t>дн</w:t>
      </w:r>
      <w:r w:rsidR="006E660E" w:rsidRPr="004417F3">
        <w:rPr>
          <w:rFonts w:ascii="Times New Roman" w:hAnsi="Times New Roman" w:cs="Times New Roman"/>
          <w:sz w:val="28"/>
          <w:szCs w:val="28"/>
        </w:rPr>
        <w:t>ой</w:t>
      </w:r>
      <w:r w:rsidR="00A716D2" w:rsidRPr="004417F3">
        <w:rPr>
          <w:rFonts w:ascii="Times New Roman" w:hAnsi="Times New Roman" w:cs="Times New Roman"/>
          <w:sz w:val="28"/>
          <w:szCs w:val="28"/>
        </w:rPr>
        <w:t xml:space="preserve"> из ключевых задач развития </w:t>
      </w:r>
      <w:r w:rsidR="006E660E" w:rsidRPr="004417F3">
        <w:rPr>
          <w:rFonts w:ascii="Times New Roman" w:hAnsi="Times New Roman" w:cs="Times New Roman"/>
          <w:sz w:val="28"/>
          <w:szCs w:val="28"/>
        </w:rPr>
        <w:t xml:space="preserve">Герценовского </w:t>
      </w:r>
      <w:r w:rsidR="00A716D2" w:rsidRPr="004417F3">
        <w:rPr>
          <w:rFonts w:ascii="Times New Roman" w:hAnsi="Times New Roman" w:cs="Times New Roman"/>
          <w:sz w:val="28"/>
          <w:szCs w:val="28"/>
        </w:rPr>
        <w:t>униве</w:t>
      </w:r>
      <w:r w:rsidR="006E660E" w:rsidRPr="004417F3">
        <w:rPr>
          <w:rFonts w:ascii="Times New Roman" w:hAnsi="Times New Roman" w:cs="Times New Roman"/>
          <w:sz w:val="28"/>
          <w:szCs w:val="28"/>
        </w:rPr>
        <w:t xml:space="preserve">рситета, определенной </w:t>
      </w:r>
      <w:r w:rsidR="00B52782" w:rsidRPr="004417F3">
        <w:rPr>
          <w:rFonts w:ascii="Times New Roman" w:hAnsi="Times New Roman" w:cs="Times New Roman"/>
          <w:sz w:val="28"/>
          <w:szCs w:val="28"/>
        </w:rPr>
        <w:t xml:space="preserve">в </w:t>
      </w:r>
      <w:r w:rsidR="006E660E" w:rsidRPr="004417F3">
        <w:rPr>
          <w:rFonts w:ascii="Times New Roman" w:hAnsi="Times New Roman" w:cs="Times New Roman"/>
          <w:sz w:val="28"/>
          <w:szCs w:val="28"/>
        </w:rPr>
        <w:t>Программ</w:t>
      </w:r>
      <w:r w:rsidR="00B52782" w:rsidRPr="004417F3">
        <w:rPr>
          <w:rFonts w:ascii="Times New Roman" w:hAnsi="Times New Roman" w:cs="Times New Roman"/>
          <w:sz w:val="28"/>
          <w:szCs w:val="28"/>
        </w:rPr>
        <w:t>е</w:t>
      </w:r>
      <w:r w:rsidR="006E660E" w:rsidRPr="004417F3">
        <w:rPr>
          <w:rFonts w:ascii="Times New Roman" w:hAnsi="Times New Roman" w:cs="Times New Roman"/>
          <w:sz w:val="28"/>
          <w:szCs w:val="28"/>
        </w:rPr>
        <w:t xml:space="preserve"> развития, </w:t>
      </w:r>
      <w:r w:rsidR="00E54336" w:rsidRPr="006A6803">
        <w:rPr>
          <w:rFonts w:ascii="Times New Roman" w:hAnsi="Times New Roman" w:cs="Times New Roman"/>
          <w:sz w:val="28"/>
          <w:szCs w:val="28"/>
        </w:rPr>
        <w:t>является</w:t>
      </w:r>
      <w:r w:rsidR="00A716D2" w:rsidRPr="006A6803">
        <w:rPr>
          <w:rFonts w:ascii="Times New Roman" w:hAnsi="Times New Roman" w:cs="Times New Roman"/>
          <w:sz w:val="28"/>
          <w:szCs w:val="28"/>
        </w:rPr>
        <w:t xml:space="preserve"> повышение качества университетского образования. </w:t>
      </w:r>
    </w:p>
    <w:p w14:paraId="50570F31" w14:textId="1A4CECB9" w:rsidR="007562E6" w:rsidRPr="004417F3" w:rsidRDefault="00AF3C55" w:rsidP="004417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Модернизация системы управления</w:t>
      </w:r>
      <w:r w:rsidR="00394E75" w:rsidRPr="006A6803">
        <w:rPr>
          <w:rFonts w:ascii="Times New Roman" w:hAnsi="Times New Roman" w:cs="Times New Roman"/>
          <w:sz w:val="28"/>
          <w:szCs w:val="28"/>
        </w:rPr>
        <w:t xml:space="preserve"> качеством высшего образования </w:t>
      </w:r>
      <w:r w:rsidRPr="006A6803">
        <w:rPr>
          <w:rFonts w:ascii="Times New Roman" w:hAnsi="Times New Roman" w:cs="Times New Roman"/>
          <w:sz w:val="28"/>
          <w:szCs w:val="28"/>
        </w:rPr>
        <w:t>осуществляется Министерством образования и науки Р</w:t>
      </w:r>
      <w:r w:rsidR="00761880" w:rsidRPr="006A68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A6803">
        <w:rPr>
          <w:rFonts w:ascii="Times New Roman" w:hAnsi="Times New Roman" w:cs="Times New Roman"/>
          <w:sz w:val="28"/>
          <w:szCs w:val="28"/>
        </w:rPr>
        <w:t>Ф</w:t>
      </w:r>
      <w:r w:rsidR="00761880" w:rsidRPr="006A6803">
        <w:rPr>
          <w:rFonts w:ascii="Times New Roman" w:hAnsi="Times New Roman" w:cs="Times New Roman"/>
          <w:sz w:val="28"/>
          <w:szCs w:val="28"/>
        </w:rPr>
        <w:t>едерации</w:t>
      </w:r>
      <w:r w:rsidRPr="006A6803">
        <w:rPr>
          <w:rFonts w:ascii="Times New Roman" w:hAnsi="Times New Roman" w:cs="Times New Roman"/>
          <w:sz w:val="28"/>
          <w:szCs w:val="28"/>
        </w:rPr>
        <w:t xml:space="preserve"> на протяжении последних десяти лет. За этот период</w:t>
      </w:r>
      <w:r w:rsidR="003661D1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Pr="006A6803">
        <w:rPr>
          <w:rFonts w:ascii="Times New Roman" w:hAnsi="Times New Roman" w:cs="Times New Roman"/>
          <w:sz w:val="28"/>
          <w:szCs w:val="28"/>
        </w:rPr>
        <w:t>он</w:t>
      </w:r>
      <w:r w:rsidR="009A4DE2" w:rsidRPr="006A6803">
        <w:rPr>
          <w:rFonts w:ascii="Times New Roman" w:hAnsi="Times New Roman" w:cs="Times New Roman"/>
          <w:sz w:val="28"/>
          <w:szCs w:val="28"/>
        </w:rPr>
        <w:t>а</w:t>
      </w:r>
      <w:r w:rsidR="003661D1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701CBC" w:rsidRPr="006A6803">
        <w:rPr>
          <w:rFonts w:ascii="Times New Roman" w:hAnsi="Times New Roman" w:cs="Times New Roman"/>
          <w:sz w:val="28"/>
          <w:szCs w:val="28"/>
        </w:rPr>
        <w:t xml:space="preserve">способствовала </w:t>
      </w:r>
      <w:r w:rsidR="003661D1" w:rsidRPr="006A6803">
        <w:rPr>
          <w:rFonts w:ascii="Times New Roman" w:hAnsi="Times New Roman" w:cs="Times New Roman"/>
          <w:sz w:val="28"/>
          <w:szCs w:val="28"/>
        </w:rPr>
        <w:t>становлени</w:t>
      </w:r>
      <w:r w:rsidR="00701CBC" w:rsidRPr="006A6803">
        <w:rPr>
          <w:rFonts w:ascii="Times New Roman" w:hAnsi="Times New Roman" w:cs="Times New Roman"/>
          <w:sz w:val="28"/>
          <w:szCs w:val="28"/>
        </w:rPr>
        <w:t>ю</w:t>
      </w:r>
      <w:r w:rsidR="003661D1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925A2E" w:rsidRPr="006A6803">
        <w:rPr>
          <w:rFonts w:ascii="Times New Roman" w:hAnsi="Times New Roman" w:cs="Times New Roman"/>
          <w:sz w:val="28"/>
          <w:szCs w:val="28"/>
        </w:rPr>
        <w:t xml:space="preserve">внешних и внутренних моделей </w:t>
      </w:r>
      <w:r w:rsidR="003661D1" w:rsidRPr="006A6803">
        <w:rPr>
          <w:rFonts w:ascii="Times New Roman" w:hAnsi="Times New Roman" w:cs="Times New Roman"/>
          <w:sz w:val="28"/>
          <w:szCs w:val="28"/>
        </w:rPr>
        <w:t>оценочной деятельности</w:t>
      </w:r>
      <w:r w:rsidR="003661D1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761880" w:rsidRPr="004417F3">
        <w:rPr>
          <w:rFonts w:ascii="Times New Roman" w:hAnsi="Times New Roman" w:cs="Times New Roman"/>
          <w:sz w:val="28"/>
          <w:szCs w:val="28"/>
        </w:rPr>
        <w:t xml:space="preserve">и </w:t>
      </w:r>
      <w:r w:rsidR="004F07BF">
        <w:rPr>
          <w:rFonts w:ascii="Times New Roman" w:hAnsi="Times New Roman" w:cs="Times New Roman"/>
          <w:sz w:val="28"/>
          <w:szCs w:val="28"/>
        </w:rPr>
        <w:t>обеспечению</w:t>
      </w:r>
      <w:r w:rsidR="00761880" w:rsidRPr="004417F3">
        <w:rPr>
          <w:rFonts w:ascii="Times New Roman" w:hAnsi="Times New Roman" w:cs="Times New Roman"/>
          <w:sz w:val="28"/>
          <w:szCs w:val="28"/>
        </w:rPr>
        <w:t xml:space="preserve"> единств</w:t>
      </w:r>
      <w:r w:rsidR="004F07BF">
        <w:rPr>
          <w:rFonts w:ascii="Times New Roman" w:hAnsi="Times New Roman" w:cs="Times New Roman"/>
          <w:sz w:val="28"/>
          <w:szCs w:val="28"/>
        </w:rPr>
        <w:t>а</w:t>
      </w:r>
      <w:r w:rsidR="00761880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9A4DE2" w:rsidRPr="004417F3">
        <w:rPr>
          <w:rFonts w:ascii="Times New Roman" w:hAnsi="Times New Roman" w:cs="Times New Roman"/>
          <w:sz w:val="28"/>
          <w:szCs w:val="28"/>
        </w:rPr>
        <w:t xml:space="preserve">ее </w:t>
      </w:r>
      <w:r w:rsidR="00761880" w:rsidRPr="004417F3">
        <w:rPr>
          <w:rFonts w:ascii="Times New Roman" w:hAnsi="Times New Roman" w:cs="Times New Roman"/>
          <w:sz w:val="28"/>
          <w:szCs w:val="28"/>
        </w:rPr>
        <w:t xml:space="preserve">подходов, инструментов и </w:t>
      </w:r>
      <w:r w:rsidR="003C1412">
        <w:rPr>
          <w:rFonts w:ascii="Times New Roman" w:hAnsi="Times New Roman" w:cs="Times New Roman"/>
          <w:sz w:val="28"/>
          <w:szCs w:val="28"/>
        </w:rPr>
        <w:t xml:space="preserve">механизмов на российском </w:t>
      </w:r>
      <w:r w:rsidR="00761880" w:rsidRPr="004417F3">
        <w:rPr>
          <w:rFonts w:ascii="Times New Roman" w:hAnsi="Times New Roman" w:cs="Times New Roman"/>
          <w:sz w:val="28"/>
          <w:szCs w:val="28"/>
        </w:rPr>
        <w:t>образовательном пространстве</w:t>
      </w:r>
      <w:r w:rsidR="003661D1" w:rsidRPr="004417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EE9D73" w14:textId="7221289A" w:rsidR="0022716D" w:rsidRDefault="009A4DE2" w:rsidP="000634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7F3">
        <w:rPr>
          <w:rFonts w:ascii="Times New Roman" w:hAnsi="Times New Roman" w:cs="Times New Roman"/>
          <w:sz w:val="28"/>
          <w:szCs w:val="28"/>
        </w:rPr>
        <w:t xml:space="preserve">Процедуры внешней оценки </w:t>
      </w:r>
      <w:r w:rsidR="00925A2E" w:rsidRPr="004417F3">
        <w:rPr>
          <w:rFonts w:ascii="Times New Roman" w:hAnsi="Times New Roman" w:cs="Times New Roman"/>
          <w:sz w:val="28"/>
          <w:szCs w:val="28"/>
        </w:rPr>
        <w:t>проводятся в форматах мониторинга</w:t>
      </w:r>
      <w:r w:rsidR="00102EF5" w:rsidRPr="004417F3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 w:rsidR="00925A2E" w:rsidRPr="004417F3">
        <w:rPr>
          <w:rFonts w:ascii="Times New Roman" w:hAnsi="Times New Roman" w:cs="Times New Roman"/>
          <w:sz w:val="28"/>
          <w:szCs w:val="28"/>
        </w:rPr>
        <w:t>вузов</w:t>
      </w:r>
      <w:r w:rsidR="00E017F9">
        <w:rPr>
          <w:rFonts w:ascii="Times New Roman" w:hAnsi="Times New Roman" w:cs="Times New Roman"/>
          <w:sz w:val="28"/>
          <w:szCs w:val="28"/>
        </w:rPr>
        <w:t>, рейтингов</w:t>
      </w:r>
      <w:r w:rsidR="00102EF5" w:rsidRPr="004417F3">
        <w:rPr>
          <w:rFonts w:ascii="Times New Roman" w:hAnsi="Times New Roman" w:cs="Times New Roman"/>
          <w:sz w:val="28"/>
          <w:szCs w:val="28"/>
        </w:rPr>
        <w:t xml:space="preserve"> и </w:t>
      </w:r>
      <w:r w:rsidR="00925A2E" w:rsidRPr="004417F3">
        <w:rPr>
          <w:rFonts w:ascii="Times New Roman" w:hAnsi="Times New Roman" w:cs="Times New Roman"/>
          <w:sz w:val="28"/>
          <w:szCs w:val="28"/>
        </w:rPr>
        <w:t>государственной аккредитации</w:t>
      </w:r>
      <w:r w:rsidR="00102EF5" w:rsidRPr="004417F3">
        <w:rPr>
          <w:rFonts w:ascii="Times New Roman" w:hAnsi="Times New Roman" w:cs="Times New Roman"/>
          <w:sz w:val="28"/>
          <w:szCs w:val="28"/>
        </w:rPr>
        <w:t>.</w:t>
      </w:r>
      <w:r w:rsidRPr="00441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53022" w14:textId="77777777" w:rsidR="000F5F6F" w:rsidRDefault="00DD4726" w:rsidP="000634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12">
        <w:rPr>
          <w:rFonts w:ascii="Times New Roman" w:hAnsi="Times New Roman" w:cs="Times New Roman"/>
          <w:sz w:val="28"/>
          <w:szCs w:val="28"/>
        </w:rPr>
        <w:t xml:space="preserve">Стоит отметить, что некоторое время эти </w:t>
      </w:r>
      <w:r w:rsidR="00F841C4" w:rsidRPr="003C1412">
        <w:rPr>
          <w:rFonts w:ascii="Times New Roman" w:hAnsi="Times New Roman" w:cs="Times New Roman"/>
          <w:sz w:val="28"/>
          <w:szCs w:val="28"/>
        </w:rPr>
        <w:t>фо</w:t>
      </w:r>
      <w:r w:rsidR="002C425C" w:rsidRPr="003C1412">
        <w:rPr>
          <w:rFonts w:ascii="Times New Roman" w:hAnsi="Times New Roman" w:cs="Times New Roman"/>
          <w:sz w:val="28"/>
          <w:szCs w:val="28"/>
        </w:rPr>
        <w:t>р</w:t>
      </w:r>
      <w:r w:rsidR="00F841C4" w:rsidRPr="003C1412">
        <w:rPr>
          <w:rFonts w:ascii="Times New Roman" w:hAnsi="Times New Roman" w:cs="Times New Roman"/>
          <w:sz w:val="28"/>
          <w:szCs w:val="28"/>
        </w:rPr>
        <w:t>мы</w:t>
      </w:r>
      <w:r w:rsidRPr="003C1412">
        <w:rPr>
          <w:rFonts w:ascii="Times New Roman" w:hAnsi="Times New Roman" w:cs="Times New Roman"/>
          <w:sz w:val="28"/>
          <w:szCs w:val="28"/>
        </w:rPr>
        <w:t xml:space="preserve"> оценки деятельности </w:t>
      </w:r>
      <w:r w:rsidR="00925A2E" w:rsidRPr="003C1412">
        <w:rPr>
          <w:rFonts w:ascii="Times New Roman" w:hAnsi="Times New Roman" w:cs="Times New Roman"/>
          <w:sz w:val="28"/>
          <w:szCs w:val="28"/>
        </w:rPr>
        <w:t>образовательных учреждений высшего образования</w:t>
      </w:r>
      <w:r w:rsidRPr="003C1412">
        <w:rPr>
          <w:rFonts w:ascii="Times New Roman" w:hAnsi="Times New Roman" w:cs="Times New Roman"/>
          <w:sz w:val="28"/>
          <w:szCs w:val="28"/>
        </w:rPr>
        <w:t xml:space="preserve"> развивались параллельно, </w:t>
      </w:r>
      <w:r w:rsidRPr="003C1412">
        <w:rPr>
          <w:rFonts w:ascii="Times New Roman" w:hAnsi="Times New Roman" w:cs="Times New Roman"/>
          <w:sz w:val="28"/>
          <w:szCs w:val="28"/>
        </w:rPr>
        <w:lastRenderedPageBreak/>
        <w:t>практически не завися друг от друга. Процедуры государственной аккредитации проводит Рособрнадзор</w:t>
      </w:r>
      <w:r w:rsidR="00D0402A" w:rsidRPr="003C1412">
        <w:rPr>
          <w:rFonts w:ascii="Times New Roman" w:hAnsi="Times New Roman" w:cs="Times New Roman"/>
          <w:sz w:val="28"/>
          <w:szCs w:val="28"/>
        </w:rPr>
        <w:t xml:space="preserve"> и Росаккредагентство</w:t>
      </w:r>
      <w:r w:rsidRPr="003C1412">
        <w:rPr>
          <w:rFonts w:ascii="Times New Roman" w:hAnsi="Times New Roman" w:cs="Times New Roman"/>
          <w:sz w:val="28"/>
          <w:szCs w:val="28"/>
        </w:rPr>
        <w:t>, в то время как мониторинги деятельности вузов Мин</w:t>
      </w:r>
      <w:r w:rsidR="00925A2E" w:rsidRPr="003C1412">
        <w:rPr>
          <w:rFonts w:ascii="Times New Roman" w:hAnsi="Times New Roman" w:cs="Times New Roman"/>
          <w:sz w:val="28"/>
          <w:szCs w:val="28"/>
        </w:rPr>
        <w:t xml:space="preserve">обрнауки России </w:t>
      </w:r>
      <w:r w:rsidRPr="003C1412">
        <w:rPr>
          <w:rFonts w:ascii="Times New Roman" w:hAnsi="Times New Roman" w:cs="Times New Roman"/>
          <w:sz w:val="28"/>
          <w:szCs w:val="28"/>
        </w:rPr>
        <w:t>осуществляет самостоятельно. Это обусловлива</w:t>
      </w:r>
      <w:r w:rsidR="0040701B" w:rsidRPr="003C1412">
        <w:rPr>
          <w:rFonts w:ascii="Times New Roman" w:hAnsi="Times New Roman" w:cs="Times New Roman"/>
          <w:sz w:val="28"/>
          <w:szCs w:val="28"/>
        </w:rPr>
        <w:t>ло</w:t>
      </w:r>
      <w:r w:rsidRPr="003C1412">
        <w:rPr>
          <w:rFonts w:ascii="Times New Roman" w:hAnsi="Times New Roman" w:cs="Times New Roman"/>
          <w:sz w:val="28"/>
          <w:szCs w:val="28"/>
        </w:rPr>
        <w:t xml:space="preserve"> различия в стратегиях и содержании контроля качества высшего образования</w:t>
      </w:r>
      <w:r w:rsidR="009A49E7" w:rsidRPr="003C1412">
        <w:rPr>
          <w:rFonts w:ascii="Times New Roman" w:hAnsi="Times New Roman" w:cs="Times New Roman"/>
          <w:sz w:val="28"/>
          <w:szCs w:val="28"/>
        </w:rPr>
        <w:t>,</w:t>
      </w:r>
      <w:r w:rsidRPr="003C1412">
        <w:rPr>
          <w:rFonts w:ascii="Times New Roman" w:hAnsi="Times New Roman" w:cs="Times New Roman"/>
          <w:sz w:val="28"/>
          <w:szCs w:val="28"/>
        </w:rPr>
        <w:t xml:space="preserve"> проявленные</w:t>
      </w:r>
      <w:r w:rsidR="0041022E" w:rsidRPr="003C1412">
        <w:rPr>
          <w:rFonts w:ascii="Times New Roman" w:hAnsi="Times New Roman" w:cs="Times New Roman"/>
          <w:sz w:val="28"/>
          <w:szCs w:val="28"/>
        </w:rPr>
        <w:t>,</w:t>
      </w:r>
      <w:r w:rsidRPr="003C141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A49E7" w:rsidRPr="003C1412">
        <w:rPr>
          <w:rFonts w:ascii="Times New Roman" w:hAnsi="Times New Roman" w:cs="Times New Roman"/>
          <w:sz w:val="28"/>
          <w:szCs w:val="28"/>
        </w:rPr>
        <w:t>,</w:t>
      </w:r>
      <w:r w:rsidRPr="003C1412">
        <w:rPr>
          <w:rFonts w:ascii="Times New Roman" w:hAnsi="Times New Roman" w:cs="Times New Roman"/>
          <w:sz w:val="28"/>
          <w:szCs w:val="28"/>
        </w:rPr>
        <w:t xml:space="preserve"> ориентацией мониторинго</w:t>
      </w:r>
      <w:r w:rsidR="009A49E7" w:rsidRPr="003C1412">
        <w:rPr>
          <w:rFonts w:ascii="Times New Roman" w:hAnsi="Times New Roman" w:cs="Times New Roman"/>
          <w:sz w:val="28"/>
          <w:szCs w:val="28"/>
        </w:rPr>
        <w:t>в</w:t>
      </w:r>
      <w:r w:rsidR="00C17FBE" w:rsidRPr="003C1412">
        <w:rPr>
          <w:rFonts w:ascii="Times New Roman" w:hAnsi="Times New Roman" w:cs="Times New Roman"/>
          <w:sz w:val="28"/>
          <w:szCs w:val="28"/>
        </w:rPr>
        <w:t xml:space="preserve"> </w:t>
      </w:r>
      <w:r w:rsidR="009A49E7" w:rsidRPr="003C1412">
        <w:rPr>
          <w:rFonts w:ascii="Times New Roman" w:hAnsi="Times New Roman" w:cs="Times New Roman"/>
          <w:sz w:val="28"/>
          <w:szCs w:val="28"/>
        </w:rPr>
        <w:t xml:space="preserve">на количественные показатели, где пороговые значения устанавливаются на уровне медиан значений вузов определенных регионов, </w:t>
      </w:r>
      <w:r w:rsidRPr="003C1412">
        <w:rPr>
          <w:rFonts w:ascii="Times New Roman" w:hAnsi="Times New Roman" w:cs="Times New Roman"/>
          <w:sz w:val="28"/>
          <w:szCs w:val="28"/>
        </w:rPr>
        <w:t>тогда как показатели государственной аккредитации скорее носят качественный характер</w:t>
      </w:r>
      <w:r w:rsidR="009A49E7" w:rsidRPr="003C1412">
        <w:rPr>
          <w:rFonts w:ascii="Times New Roman" w:hAnsi="Times New Roman" w:cs="Times New Roman"/>
          <w:sz w:val="28"/>
          <w:szCs w:val="28"/>
        </w:rPr>
        <w:t>, где индикаторами выступают требования федеральных государственных образовательных стандартов (далее – ФГОС ВО)</w:t>
      </w:r>
      <w:r w:rsidR="00AC0371" w:rsidRPr="003C1412">
        <w:rPr>
          <w:rFonts w:ascii="Times New Roman" w:hAnsi="Times New Roman" w:cs="Times New Roman"/>
          <w:sz w:val="28"/>
          <w:szCs w:val="28"/>
        </w:rPr>
        <w:t>.</w:t>
      </w:r>
      <w:r w:rsidRPr="003C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28E4E" w14:textId="77777777" w:rsidR="000D6EDD" w:rsidRDefault="009667D8" w:rsidP="000D6E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79B1" w:rsidRPr="004417F3">
        <w:rPr>
          <w:rFonts w:ascii="Times New Roman" w:hAnsi="Times New Roman" w:cs="Times New Roman"/>
          <w:sz w:val="28"/>
          <w:szCs w:val="28"/>
        </w:rPr>
        <w:t xml:space="preserve">остепенно показатели государственной аккредитации становятся предметом мониторинга, а </w:t>
      </w:r>
      <w:r w:rsidR="00AC0371" w:rsidRPr="004417F3">
        <w:rPr>
          <w:rFonts w:ascii="Times New Roman" w:hAnsi="Times New Roman" w:cs="Times New Roman"/>
          <w:sz w:val="28"/>
          <w:szCs w:val="28"/>
        </w:rPr>
        <w:t xml:space="preserve">при проведении аккредитации значительное внимание </w:t>
      </w:r>
      <w:r w:rsidR="0034398B" w:rsidRPr="004417F3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AC0371" w:rsidRPr="004417F3">
        <w:rPr>
          <w:rFonts w:ascii="Times New Roman" w:hAnsi="Times New Roman" w:cs="Times New Roman"/>
          <w:sz w:val="28"/>
          <w:szCs w:val="28"/>
        </w:rPr>
        <w:t>показателям мониторинга эффективности деятельнос</w:t>
      </w:r>
      <w:r>
        <w:rPr>
          <w:rFonts w:ascii="Times New Roman" w:hAnsi="Times New Roman" w:cs="Times New Roman"/>
          <w:sz w:val="28"/>
          <w:szCs w:val="28"/>
        </w:rPr>
        <w:t>ти образовательных организаций</w:t>
      </w:r>
      <w:r w:rsidR="00AC0371" w:rsidRPr="004417F3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F841C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841C4">
        <w:rPr>
          <w:rFonts w:ascii="Times New Roman" w:hAnsi="Times New Roman" w:cs="Times New Roman"/>
          <w:sz w:val="28"/>
          <w:szCs w:val="28"/>
        </w:rPr>
        <w:t>общесистемным показателям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F841C4">
        <w:rPr>
          <w:rFonts w:ascii="Times New Roman" w:hAnsi="Times New Roman" w:cs="Times New Roman"/>
          <w:sz w:val="28"/>
          <w:szCs w:val="28"/>
        </w:rPr>
        <w:t xml:space="preserve"> «</w:t>
      </w:r>
      <w:r w:rsidR="00982D18" w:rsidRPr="00982D18">
        <w:rPr>
          <w:rFonts w:ascii="Times New Roman" w:hAnsi="Times New Roman" w:cs="Times New Roman"/>
          <w:sz w:val="28"/>
          <w:szCs w:val="28"/>
        </w:rPr>
        <w:t>общий объем научно-исследовательских и опытно-конструкторских рабо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841C4">
        <w:rPr>
          <w:rFonts w:ascii="Times New Roman" w:hAnsi="Times New Roman" w:cs="Times New Roman"/>
          <w:sz w:val="28"/>
          <w:szCs w:val="28"/>
        </w:rPr>
        <w:t>»</w:t>
      </w:r>
      <w:r w:rsidR="00982D18">
        <w:rPr>
          <w:rFonts w:ascii="Times New Roman" w:hAnsi="Times New Roman" w:cs="Times New Roman"/>
          <w:sz w:val="28"/>
          <w:szCs w:val="28"/>
        </w:rPr>
        <w:t>, «ч</w:t>
      </w:r>
      <w:r w:rsidR="00982D18" w:rsidRPr="00982D18">
        <w:rPr>
          <w:rFonts w:ascii="Times New Roman" w:hAnsi="Times New Roman" w:cs="Times New Roman"/>
          <w:sz w:val="28"/>
          <w:szCs w:val="28"/>
        </w:rPr>
        <w:t>исло публикаций организации, индексируемых в информационно-аналитической системе научного цитирования Scopus, РИНС в расчете на 100 НПР», «количество полученных грантов за отчетный год в расчете на 100 НПР»</w:t>
      </w:r>
      <w:r w:rsidR="00F841C4">
        <w:rPr>
          <w:rFonts w:ascii="Times New Roman" w:hAnsi="Times New Roman" w:cs="Times New Roman"/>
          <w:sz w:val="28"/>
          <w:szCs w:val="28"/>
        </w:rPr>
        <w:t xml:space="preserve"> и др</w:t>
      </w:r>
      <w:r w:rsidR="00AC0371" w:rsidRPr="004417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E3A930" w14:textId="0C605CA0" w:rsidR="00836304" w:rsidRDefault="009667D8" w:rsidP="000D6E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</w:t>
      </w:r>
      <w:r w:rsidR="00F9505B" w:rsidRPr="004417F3">
        <w:rPr>
          <w:rFonts w:ascii="Times New Roman" w:hAnsi="Times New Roman" w:cs="Times New Roman"/>
          <w:sz w:val="28"/>
          <w:szCs w:val="28"/>
        </w:rPr>
        <w:t xml:space="preserve"> отметить, что именно показатели государственной аккредитации представляют инвариантную составляющую любой модели оценочной деятельность. </w:t>
      </w:r>
      <w:r>
        <w:rPr>
          <w:rFonts w:ascii="Times New Roman" w:hAnsi="Times New Roman" w:cs="Times New Roman"/>
          <w:sz w:val="28"/>
          <w:szCs w:val="28"/>
        </w:rPr>
        <w:t>Среди них</w:t>
      </w:r>
      <w:r w:rsidR="004943FE" w:rsidRPr="004417F3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43FE" w:rsidRPr="00441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943FE" w:rsidRPr="004417F3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943FE" w:rsidRPr="004417F3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43FE" w:rsidRPr="004417F3">
        <w:rPr>
          <w:rFonts w:ascii="Times New Roman" w:hAnsi="Times New Roman" w:cs="Times New Roman"/>
          <w:sz w:val="28"/>
          <w:szCs w:val="28"/>
        </w:rPr>
        <w:t xml:space="preserve"> ЕГЭ студентов, принятых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на 1 курс очной формы обучения, к</w:t>
      </w:r>
      <w:r w:rsidR="004943FE" w:rsidRPr="004417F3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43FE" w:rsidRPr="004417F3">
        <w:rPr>
          <w:rFonts w:ascii="Times New Roman" w:hAnsi="Times New Roman" w:cs="Times New Roman"/>
          <w:sz w:val="28"/>
          <w:szCs w:val="28"/>
        </w:rPr>
        <w:t xml:space="preserve"> остепененных преподавате</w:t>
      </w:r>
      <w:r w:rsidR="003C1412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>в расчете на 100 студентов, дол</w:t>
      </w:r>
      <w:r w:rsidR="008363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трудоустроенных выпускников</w:t>
      </w:r>
      <w:r w:rsidR="004943FE" w:rsidRPr="004417F3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F966B78" w14:textId="77777777" w:rsidR="00E017F9" w:rsidRPr="00EE3911" w:rsidRDefault="00E017F9" w:rsidP="00E017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911">
        <w:rPr>
          <w:rFonts w:ascii="Times New Roman" w:hAnsi="Times New Roman" w:cs="Times New Roman"/>
          <w:sz w:val="28"/>
          <w:szCs w:val="28"/>
        </w:rPr>
        <w:t>Какие показатели демонстрирует Герценовский университет по результатам внешней оценки качества образования?</w:t>
      </w:r>
    </w:p>
    <w:p w14:paraId="58A5CB6F" w14:textId="224CB42A" w:rsidR="00E017F9" w:rsidRPr="006A6803" w:rsidRDefault="00E017F9" w:rsidP="00E017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32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6A6803">
        <w:rPr>
          <w:rFonts w:ascii="Times New Roman" w:hAnsi="Times New Roman" w:cs="Times New Roman"/>
          <w:sz w:val="28"/>
          <w:szCs w:val="28"/>
        </w:rPr>
        <w:t xml:space="preserve">традиционного мониторинга РГПУ им. А. И. Герцена стабильно подтверждает свой статус эффективного вуза, причем делает это весьма </w:t>
      </w:r>
      <w:r w:rsidRPr="006A6803">
        <w:rPr>
          <w:rFonts w:ascii="Times New Roman" w:hAnsi="Times New Roman" w:cs="Times New Roman"/>
          <w:sz w:val="28"/>
          <w:szCs w:val="28"/>
        </w:rPr>
        <w:lastRenderedPageBreak/>
        <w:t xml:space="preserve">убедительно, выполняя нормативные требования по всем 7 критериальным показателям. </w:t>
      </w:r>
    </w:p>
    <w:p w14:paraId="6B7A504A" w14:textId="4AA85020" w:rsidR="00E017F9" w:rsidRPr="006A6803" w:rsidRDefault="00E017F9" w:rsidP="00E017F9">
      <w:pPr>
        <w:pStyle w:val="msonormalcxspmiddlecxspmiddle"/>
        <w:tabs>
          <w:tab w:val="left" w:pos="907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A6803">
        <w:rPr>
          <w:sz w:val="28"/>
          <w:szCs w:val="28"/>
        </w:rPr>
        <w:t xml:space="preserve">Что касается рейтингов, опубликованных в 2017 году, то РГПУ им. А. И. Герцена вошел в ТОП-200 лучших университетов стран БРИКС, а также в число лучших вузов развивающихся </w:t>
      </w:r>
      <w:r w:rsidR="009A26B6" w:rsidRPr="006A6803">
        <w:rPr>
          <w:sz w:val="28"/>
          <w:szCs w:val="28"/>
        </w:rPr>
        <w:t>стран Европы и Центральной Азии</w:t>
      </w:r>
      <w:r w:rsidRPr="006A6803">
        <w:rPr>
          <w:sz w:val="28"/>
          <w:szCs w:val="28"/>
        </w:rPr>
        <w:t>, сохранил свои позиции в ТОП-40 лучших вузов страны по версии рейтингового агентства «Эксперт РА» и включен в группу ТОП-100 лучших вузов страны по версии «Интерфакс».</w:t>
      </w:r>
    </w:p>
    <w:p w14:paraId="4E672776" w14:textId="77777777" w:rsidR="00E017F9" w:rsidRPr="006A6803" w:rsidRDefault="00E017F9" w:rsidP="00E017F9">
      <w:pPr>
        <w:pStyle w:val="msonormalcxspmiddlecxspmiddle"/>
        <w:tabs>
          <w:tab w:val="left" w:pos="907"/>
        </w:tabs>
        <w:spacing w:before="0" w:beforeAutospacing="0" w:after="0" w:afterAutospacing="0" w:line="360" w:lineRule="auto"/>
        <w:ind w:firstLine="567"/>
        <w:contextualSpacing/>
        <w:jc w:val="both"/>
      </w:pPr>
      <w:r w:rsidRPr="006A6803">
        <w:rPr>
          <w:sz w:val="28"/>
          <w:szCs w:val="28"/>
        </w:rPr>
        <w:t>Исследования, проведенные НИУ ВШЭ в партнерстве с «Социальным навигатором» МИА «Россия сегодня» и Минобрнауки России, охватывающие более 400 вузов показали, что Герценовский университет в 2017 г. закрепил позитивные изменения и вошел в тройку лидеров по качеству бюджетного приема по направлению подготовки 05.03.02 География и в пятерку лидеров на уровне страны по направлениям подготовки 06.03.02 Биология, 45.03.01 Лингвистика и  49.03.01 Физическая культура.</w:t>
      </w:r>
    </w:p>
    <w:p w14:paraId="53F9E464" w14:textId="77777777" w:rsidR="00EE3911" w:rsidRPr="006A6803" w:rsidRDefault="007562E6" w:rsidP="00EE39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 xml:space="preserve">В настоящее время формальное представление требований национальной системы оценки качества образования выражается не только </w:t>
      </w:r>
      <w:r w:rsidR="00ED2D39" w:rsidRPr="006A6803">
        <w:rPr>
          <w:rFonts w:ascii="Times New Roman" w:hAnsi="Times New Roman" w:cs="Times New Roman"/>
          <w:sz w:val="28"/>
          <w:szCs w:val="28"/>
        </w:rPr>
        <w:t>в виде внешних процедур</w:t>
      </w:r>
      <w:r w:rsidRPr="006A6803">
        <w:rPr>
          <w:rFonts w:ascii="Times New Roman" w:hAnsi="Times New Roman" w:cs="Times New Roman"/>
          <w:sz w:val="28"/>
          <w:szCs w:val="28"/>
        </w:rPr>
        <w:t>, но и внутренних</w:t>
      </w:r>
      <w:r w:rsidR="00ED2D39" w:rsidRPr="006A6803">
        <w:rPr>
          <w:rFonts w:ascii="Times New Roman" w:hAnsi="Times New Roman" w:cs="Times New Roman"/>
          <w:sz w:val="28"/>
          <w:szCs w:val="28"/>
        </w:rPr>
        <w:t xml:space="preserve"> в форме самообследования</w:t>
      </w:r>
      <w:r w:rsidRPr="006A6803">
        <w:rPr>
          <w:rFonts w:ascii="Times New Roman" w:hAnsi="Times New Roman" w:cs="Times New Roman"/>
          <w:sz w:val="28"/>
          <w:szCs w:val="28"/>
        </w:rPr>
        <w:t>.</w:t>
      </w:r>
      <w:r w:rsidR="002B78D9" w:rsidRPr="006A6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14BA7" w14:textId="1AEFE9FB" w:rsidR="002B78D9" w:rsidRPr="006A6803" w:rsidRDefault="0058705C" w:rsidP="0058705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Ежегодное самообследование стало инструментом оценки всех с</w:t>
      </w:r>
      <w:r w:rsidR="008451A9" w:rsidRPr="006A6803">
        <w:rPr>
          <w:rFonts w:ascii="Times New Roman" w:hAnsi="Times New Roman" w:cs="Times New Roman"/>
          <w:sz w:val="28"/>
          <w:szCs w:val="28"/>
        </w:rPr>
        <w:t xml:space="preserve">торон деятельности </w:t>
      </w:r>
      <w:r w:rsidRPr="006A6803">
        <w:rPr>
          <w:rFonts w:ascii="Times New Roman" w:hAnsi="Times New Roman" w:cs="Times New Roman"/>
          <w:sz w:val="28"/>
          <w:szCs w:val="28"/>
        </w:rPr>
        <w:t xml:space="preserve">Герценовского университета. </w:t>
      </w:r>
    </w:p>
    <w:p w14:paraId="4A394D92" w14:textId="1BFBB944" w:rsidR="00A95349" w:rsidRPr="006A6803" w:rsidRDefault="00E017F9" w:rsidP="004417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Но в</w:t>
      </w:r>
      <w:r w:rsidR="00A95349" w:rsidRPr="006A6803">
        <w:rPr>
          <w:rFonts w:ascii="Times New Roman" w:hAnsi="Times New Roman" w:cs="Times New Roman"/>
          <w:sz w:val="28"/>
          <w:szCs w:val="28"/>
        </w:rPr>
        <w:t xml:space="preserve">ступление в силу актуализированных ФГОС ВО 3++ в 2018 году </w:t>
      </w:r>
      <w:r w:rsidR="005117BD" w:rsidRPr="006A6803">
        <w:rPr>
          <w:rFonts w:ascii="Times New Roman" w:hAnsi="Times New Roman" w:cs="Times New Roman"/>
          <w:sz w:val="28"/>
          <w:szCs w:val="28"/>
        </w:rPr>
        <w:t xml:space="preserve">влечет </w:t>
      </w:r>
      <w:r w:rsidR="002B78D9" w:rsidRPr="006A6803">
        <w:rPr>
          <w:rFonts w:ascii="Times New Roman" w:hAnsi="Times New Roman" w:cs="Times New Roman"/>
          <w:sz w:val="28"/>
          <w:szCs w:val="28"/>
        </w:rPr>
        <w:t>ряд кач</w:t>
      </w:r>
      <w:r w:rsidR="008451A9" w:rsidRPr="006A6803">
        <w:rPr>
          <w:rFonts w:ascii="Times New Roman" w:hAnsi="Times New Roman" w:cs="Times New Roman"/>
          <w:sz w:val="28"/>
          <w:szCs w:val="28"/>
        </w:rPr>
        <w:t>ественных преобразований в области</w:t>
      </w:r>
      <w:r w:rsidR="00A95349" w:rsidRPr="006A6803">
        <w:rPr>
          <w:rFonts w:ascii="Times New Roman" w:hAnsi="Times New Roman" w:cs="Times New Roman"/>
          <w:sz w:val="28"/>
          <w:szCs w:val="28"/>
        </w:rPr>
        <w:t xml:space="preserve"> образовательной деятель</w:t>
      </w:r>
      <w:r w:rsidRPr="006A6803">
        <w:rPr>
          <w:rFonts w:ascii="Times New Roman" w:hAnsi="Times New Roman" w:cs="Times New Roman"/>
          <w:sz w:val="28"/>
          <w:szCs w:val="28"/>
        </w:rPr>
        <w:t>ности, к</w:t>
      </w:r>
      <w:r w:rsidR="002B78D9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Pr="006A6803">
        <w:rPr>
          <w:rFonts w:ascii="Times New Roman" w:hAnsi="Times New Roman" w:cs="Times New Roman"/>
          <w:sz w:val="28"/>
          <w:szCs w:val="28"/>
        </w:rPr>
        <w:t>которым</w:t>
      </w:r>
      <w:r w:rsidR="002B78D9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A95349" w:rsidRPr="006A6803">
        <w:rPr>
          <w:rFonts w:ascii="Times New Roman" w:hAnsi="Times New Roman" w:cs="Times New Roman"/>
          <w:sz w:val="28"/>
          <w:szCs w:val="28"/>
        </w:rPr>
        <w:t>можно отнести</w:t>
      </w:r>
      <w:r w:rsidRPr="006A6803">
        <w:rPr>
          <w:rFonts w:ascii="Times New Roman" w:hAnsi="Times New Roman" w:cs="Times New Roman"/>
          <w:sz w:val="28"/>
          <w:szCs w:val="28"/>
        </w:rPr>
        <w:t>:</w:t>
      </w:r>
    </w:p>
    <w:p w14:paraId="58EA7A79" w14:textId="53E44B8A" w:rsidR="008D4BB2" w:rsidRPr="006A6803" w:rsidRDefault="00490B0C" w:rsidP="004417F3">
      <w:pPr>
        <w:pStyle w:val="rtejustify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eastAsiaTheme="minorHAnsi"/>
          <w:i/>
          <w:sz w:val="28"/>
          <w:szCs w:val="28"/>
          <w:lang w:eastAsia="en-US"/>
        </w:rPr>
      </w:pPr>
      <w:r w:rsidRPr="006A6803">
        <w:rPr>
          <w:rFonts w:eastAsiaTheme="minorHAnsi"/>
          <w:sz w:val="28"/>
          <w:szCs w:val="28"/>
          <w:lang w:eastAsia="en-US"/>
        </w:rPr>
        <w:t>создание</w:t>
      </w:r>
      <w:r w:rsidR="008405F0" w:rsidRPr="006A6803">
        <w:rPr>
          <w:rFonts w:eastAsiaTheme="minorHAnsi"/>
          <w:sz w:val="28"/>
          <w:szCs w:val="28"/>
          <w:lang w:eastAsia="en-US"/>
        </w:rPr>
        <w:t xml:space="preserve"> </w:t>
      </w:r>
      <w:r w:rsidR="002B78D9" w:rsidRPr="006A6803">
        <w:rPr>
          <w:rFonts w:eastAsiaTheme="minorHAnsi"/>
          <w:sz w:val="28"/>
          <w:szCs w:val="28"/>
          <w:lang w:eastAsia="en-US"/>
        </w:rPr>
        <w:t>внутренн</w:t>
      </w:r>
      <w:r w:rsidR="008405F0" w:rsidRPr="006A6803">
        <w:rPr>
          <w:rFonts w:eastAsiaTheme="minorHAnsi"/>
          <w:sz w:val="28"/>
          <w:szCs w:val="28"/>
          <w:lang w:eastAsia="en-US"/>
        </w:rPr>
        <w:t xml:space="preserve">ей </w:t>
      </w:r>
      <w:r w:rsidR="002B78D9" w:rsidRPr="006A6803">
        <w:rPr>
          <w:rFonts w:eastAsiaTheme="minorHAnsi"/>
          <w:sz w:val="28"/>
          <w:szCs w:val="28"/>
          <w:lang w:eastAsia="en-US"/>
        </w:rPr>
        <w:t>оценки качества образовательной деятельности</w:t>
      </w:r>
      <w:r w:rsidR="008405F0" w:rsidRPr="006A6803">
        <w:rPr>
          <w:rFonts w:eastAsiaTheme="minorHAnsi"/>
          <w:sz w:val="28"/>
          <w:szCs w:val="28"/>
          <w:lang w:eastAsia="en-US"/>
        </w:rPr>
        <w:t xml:space="preserve"> и подготовки обучающихся</w:t>
      </w:r>
      <w:r w:rsidR="008405F0" w:rsidRPr="006A6803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405F0" w:rsidRPr="006A6803">
        <w:rPr>
          <w:rFonts w:eastAsiaTheme="minorHAnsi"/>
          <w:sz w:val="28"/>
          <w:szCs w:val="28"/>
          <w:lang w:eastAsia="en-US"/>
        </w:rPr>
        <w:t>по образовательной пр</w:t>
      </w:r>
      <w:r w:rsidR="008D4BB2" w:rsidRPr="006A6803">
        <w:rPr>
          <w:rFonts w:eastAsiaTheme="minorHAnsi"/>
          <w:sz w:val="28"/>
          <w:szCs w:val="28"/>
          <w:lang w:eastAsia="en-US"/>
        </w:rPr>
        <w:t>ограм</w:t>
      </w:r>
      <w:r w:rsidR="008405F0" w:rsidRPr="006A6803">
        <w:rPr>
          <w:rFonts w:eastAsiaTheme="minorHAnsi"/>
          <w:sz w:val="28"/>
          <w:szCs w:val="28"/>
          <w:lang w:eastAsia="en-US"/>
        </w:rPr>
        <w:t>ме</w:t>
      </w:r>
      <w:r w:rsidR="005117BD" w:rsidRPr="006A6803">
        <w:rPr>
          <w:rFonts w:eastAsiaTheme="minorHAnsi"/>
          <w:sz w:val="28"/>
          <w:szCs w:val="28"/>
          <w:lang w:eastAsia="en-US"/>
        </w:rPr>
        <w:t xml:space="preserve"> и ее регулярное проведение</w:t>
      </w:r>
      <w:r w:rsidR="008405F0" w:rsidRPr="006A6803">
        <w:rPr>
          <w:rFonts w:eastAsiaTheme="minorHAnsi"/>
          <w:sz w:val="28"/>
          <w:szCs w:val="28"/>
          <w:lang w:eastAsia="en-US"/>
        </w:rPr>
        <w:t>;</w:t>
      </w:r>
    </w:p>
    <w:p w14:paraId="00AF3EBA" w14:textId="4DD61D83" w:rsidR="008D4BB2" w:rsidRPr="006A6803" w:rsidRDefault="00490B0C" w:rsidP="004417F3">
      <w:pPr>
        <w:pStyle w:val="rtejustify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eastAsiaTheme="minorHAnsi"/>
          <w:i/>
          <w:sz w:val="28"/>
          <w:szCs w:val="28"/>
          <w:lang w:eastAsia="en-US"/>
        </w:rPr>
      </w:pPr>
      <w:r w:rsidRPr="006A6803">
        <w:rPr>
          <w:sz w:val="28"/>
          <w:szCs w:val="28"/>
        </w:rPr>
        <w:t>привлечение</w:t>
      </w:r>
      <w:r w:rsidR="008D4BB2" w:rsidRPr="006A6803">
        <w:rPr>
          <w:sz w:val="28"/>
          <w:szCs w:val="28"/>
        </w:rPr>
        <w:t xml:space="preserve"> </w:t>
      </w:r>
      <w:r w:rsidR="008405F0" w:rsidRPr="006A6803">
        <w:rPr>
          <w:sz w:val="28"/>
          <w:szCs w:val="28"/>
        </w:rPr>
        <w:t>работодателей и (или) их объединения</w:t>
      </w:r>
      <w:r w:rsidRPr="006A6803">
        <w:rPr>
          <w:sz w:val="28"/>
          <w:szCs w:val="28"/>
        </w:rPr>
        <w:t xml:space="preserve"> к процедуре</w:t>
      </w:r>
      <w:r w:rsidR="00E017F9" w:rsidRPr="006A6803">
        <w:rPr>
          <w:sz w:val="28"/>
          <w:szCs w:val="28"/>
        </w:rPr>
        <w:t xml:space="preserve"> внутренней оценки образовательных программ</w:t>
      </w:r>
      <w:r w:rsidR="008D4BB2" w:rsidRPr="006A6803">
        <w:rPr>
          <w:sz w:val="28"/>
          <w:szCs w:val="28"/>
        </w:rPr>
        <w:t>;</w:t>
      </w:r>
    </w:p>
    <w:p w14:paraId="5E0609AF" w14:textId="1E247C72" w:rsidR="008D4BB2" w:rsidRPr="004417F3" w:rsidRDefault="008405F0" w:rsidP="004417F3">
      <w:pPr>
        <w:pStyle w:val="rtejustify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eastAsiaTheme="minorHAnsi"/>
          <w:b/>
          <w:i/>
          <w:sz w:val="28"/>
          <w:szCs w:val="28"/>
          <w:lang w:eastAsia="en-US"/>
        </w:rPr>
      </w:pPr>
      <w:r w:rsidRPr="006A6803">
        <w:rPr>
          <w:sz w:val="28"/>
          <w:szCs w:val="28"/>
        </w:rPr>
        <w:lastRenderedPageBreak/>
        <w:t>предоставл</w:t>
      </w:r>
      <w:r w:rsidR="00490B0C" w:rsidRPr="006A6803">
        <w:rPr>
          <w:sz w:val="28"/>
          <w:szCs w:val="28"/>
        </w:rPr>
        <w:t>ение</w:t>
      </w:r>
      <w:r w:rsidR="008D4BB2" w:rsidRPr="006A6803">
        <w:rPr>
          <w:sz w:val="28"/>
          <w:szCs w:val="28"/>
        </w:rPr>
        <w:t xml:space="preserve"> обучающимся</w:t>
      </w:r>
      <w:r w:rsidRPr="006A6803">
        <w:rPr>
          <w:sz w:val="28"/>
          <w:szCs w:val="28"/>
        </w:rPr>
        <w:t xml:space="preserve"> возможност</w:t>
      </w:r>
      <w:r w:rsidR="008D4BB2" w:rsidRPr="006A6803">
        <w:rPr>
          <w:sz w:val="28"/>
          <w:szCs w:val="28"/>
        </w:rPr>
        <w:t>и</w:t>
      </w:r>
      <w:r w:rsidRPr="006A6803">
        <w:rPr>
          <w:sz w:val="28"/>
          <w:szCs w:val="28"/>
        </w:rPr>
        <w:t xml:space="preserve"> оценива</w:t>
      </w:r>
      <w:r w:rsidR="008D4BB2" w:rsidRPr="006A6803">
        <w:rPr>
          <w:sz w:val="28"/>
          <w:szCs w:val="28"/>
        </w:rPr>
        <w:t>ния условий,</w:t>
      </w:r>
      <w:r w:rsidR="008D4BB2" w:rsidRPr="004417F3">
        <w:rPr>
          <w:sz w:val="28"/>
          <w:szCs w:val="28"/>
        </w:rPr>
        <w:t xml:space="preserve"> содержания, органи</w:t>
      </w:r>
      <w:r w:rsidRPr="004417F3">
        <w:rPr>
          <w:sz w:val="28"/>
          <w:szCs w:val="28"/>
        </w:rPr>
        <w:t xml:space="preserve">зации и качества образовательного процесса в целом и отдельных дисциплин </w:t>
      </w:r>
      <w:r w:rsidR="008D4BB2" w:rsidRPr="004417F3">
        <w:rPr>
          <w:sz w:val="28"/>
          <w:szCs w:val="28"/>
        </w:rPr>
        <w:t>(модулей) и практик.</w:t>
      </w:r>
    </w:p>
    <w:p w14:paraId="3FD34AC4" w14:textId="6449F699" w:rsidR="00DC43BF" w:rsidRPr="004417F3" w:rsidRDefault="00DC43BF" w:rsidP="00DC43BF">
      <w:pPr>
        <w:pStyle w:val="a6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4417F3">
        <w:rPr>
          <w:rFonts w:eastAsiaTheme="minorHAnsi"/>
          <w:sz w:val="28"/>
          <w:szCs w:val="28"/>
          <w:lang w:eastAsia="en-US"/>
        </w:rPr>
        <w:t xml:space="preserve"> целью повышения качества </w:t>
      </w:r>
      <w:r>
        <w:rPr>
          <w:rFonts w:eastAsiaTheme="minorHAnsi"/>
          <w:sz w:val="28"/>
          <w:szCs w:val="28"/>
          <w:lang w:eastAsia="en-US"/>
        </w:rPr>
        <w:t>организации данного процесса</w:t>
      </w:r>
      <w:r w:rsidRPr="004417F3">
        <w:rPr>
          <w:rFonts w:eastAsiaTheme="minorHAnsi"/>
          <w:sz w:val="28"/>
          <w:szCs w:val="28"/>
          <w:lang w:eastAsia="en-US"/>
        </w:rPr>
        <w:t xml:space="preserve"> в феврале 2018 года Департаментом государственной политики в сфере высшего образования подготовлены и утверждены </w:t>
      </w:r>
      <w:hyperlink r:id="rId9" w:anchor="1000" w:history="1">
        <w:r w:rsidRPr="004417F3">
          <w:rPr>
            <w:rFonts w:eastAsiaTheme="minorHAnsi"/>
            <w:sz w:val="28"/>
            <w:szCs w:val="28"/>
            <w:lang w:eastAsia="en-US"/>
          </w:rPr>
          <w:t>Методические рекомендации</w:t>
        </w:r>
      </w:hyperlink>
      <w:r w:rsidRPr="004417F3">
        <w:rPr>
          <w:rFonts w:eastAsiaTheme="minorHAnsi"/>
          <w:sz w:val="28"/>
          <w:szCs w:val="28"/>
          <w:lang w:eastAsia="en-US"/>
        </w:rPr>
        <w:t xml:space="preserve"> по организации и проведению в образовательных </w:t>
      </w:r>
      <w:r w:rsidRPr="006A6803">
        <w:rPr>
          <w:rFonts w:eastAsiaTheme="minorHAnsi"/>
          <w:sz w:val="28"/>
          <w:szCs w:val="28"/>
          <w:lang w:eastAsia="en-US"/>
        </w:rPr>
        <w:t>организациях внутренней независимой оценки качества образования по образовательным программам бакалавриата</w:t>
      </w:r>
      <w:r w:rsidRPr="004417F3">
        <w:rPr>
          <w:rFonts w:eastAsiaTheme="minorHAnsi"/>
          <w:sz w:val="28"/>
          <w:szCs w:val="28"/>
          <w:lang w:eastAsia="en-US"/>
        </w:rPr>
        <w:t>, специалитета и магистратуры.</w:t>
      </w:r>
    </w:p>
    <w:p w14:paraId="27E8198C" w14:textId="6EF0D477" w:rsidR="00DC43BF" w:rsidRPr="004417F3" w:rsidRDefault="00DC43BF" w:rsidP="00DC43BF">
      <w:pPr>
        <w:pStyle w:val="a6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17F3">
        <w:rPr>
          <w:rFonts w:eastAsiaTheme="minorHAnsi"/>
          <w:sz w:val="28"/>
          <w:szCs w:val="28"/>
          <w:lang w:eastAsia="en-US"/>
        </w:rPr>
        <w:t xml:space="preserve">Несмотря на то, что данный документ носит рекомендательный характер, </w:t>
      </w:r>
      <w:r>
        <w:rPr>
          <w:rFonts w:eastAsiaTheme="minorHAnsi"/>
          <w:sz w:val="28"/>
          <w:szCs w:val="28"/>
          <w:lang w:eastAsia="en-US"/>
        </w:rPr>
        <w:t>бесспорно</w:t>
      </w:r>
      <w:r w:rsidRPr="004417F3">
        <w:rPr>
          <w:rFonts w:eastAsiaTheme="minorHAnsi"/>
          <w:sz w:val="28"/>
          <w:szCs w:val="28"/>
          <w:lang w:eastAsia="en-US"/>
        </w:rPr>
        <w:t xml:space="preserve">, что в 2018 году в рамках мониторинга внедрения в деятельность образовательных организаций механизмов внутренней независимой оценки качества образования пройдет системный анализ, позволяющий получить первые результаты на федеральном и региональном уровнях. </w:t>
      </w:r>
    </w:p>
    <w:p w14:paraId="6BBC4C94" w14:textId="4E69C6DA" w:rsidR="00806E17" w:rsidRDefault="00DC43BF" w:rsidP="00806E17">
      <w:pPr>
        <w:pStyle w:val="a6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r w:rsidRPr="004417F3">
        <w:rPr>
          <w:rFonts w:eastAsiaTheme="minorHAnsi"/>
          <w:sz w:val="28"/>
          <w:szCs w:val="28"/>
          <w:lang w:eastAsia="en-US"/>
        </w:rPr>
        <w:t xml:space="preserve"> в Мониторинг </w:t>
      </w:r>
      <w:r w:rsidR="00490B0C">
        <w:rPr>
          <w:rFonts w:eastAsiaTheme="minorHAnsi"/>
          <w:sz w:val="28"/>
          <w:szCs w:val="28"/>
          <w:lang w:eastAsia="en-US"/>
        </w:rPr>
        <w:t xml:space="preserve">эффективности вузов </w:t>
      </w:r>
      <w:r w:rsidRPr="004417F3">
        <w:rPr>
          <w:rFonts w:eastAsiaTheme="minorHAnsi"/>
          <w:sz w:val="28"/>
          <w:szCs w:val="28"/>
          <w:lang w:eastAsia="en-US"/>
        </w:rPr>
        <w:t>за прошедший календарный год, проводимого в апре</w:t>
      </w:r>
      <w:r>
        <w:rPr>
          <w:rFonts w:eastAsiaTheme="minorHAnsi"/>
          <w:sz w:val="28"/>
          <w:szCs w:val="28"/>
          <w:lang w:eastAsia="en-US"/>
        </w:rPr>
        <w:t>ле 2018 года, уже были включены сведения</w:t>
      </w:r>
      <w:r w:rsidRPr="004417F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характеризующие</w:t>
      </w:r>
      <w:r w:rsidRPr="004417F3">
        <w:rPr>
          <w:rFonts w:eastAsiaTheme="minorHAnsi"/>
          <w:sz w:val="28"/>
          <w:szCs w:val="28"/>
          <w:lang w:eastAsia="en-US"/>
        </w:rPr>
        <w:t xml:space="preserve"> внедрение в </w:t>
      </w:r>
      <w:r>
        <w:rPr>
          <w:rFonts w:eastAsiaTheme="minorHAnsi"/>
          <w:sz w:val="28"/>
          <w:szCs w:val="28"/>
          <w:lang w:eastAsia="en-US"/>
        </w:rPr>
        <w:t>вузах</w:t>
      </w:r>
      <w:r w:rsidRPr="004417F3">
        <w:rPr>
          <w:rFonts w:eastAsiaTheme="minorHAnsi"/>
          <w:sz w:val="28"/>
          <w:szCs w:val="28"/>
          <w:lang w:eastAsia="en-US"/>
        </w:rPr>
        <w:t xml:space="preserve"> внутренней независимой оценки качества образования.</w:t>
      </w:r>
    </w:p>
    <w:p w14:paraId="46AD532C" w14:textId="210E153C" w:rsidR="00E01A32" w:rsidRPr="006A6803" w:rsidRDefault="00490B0C" w:rsidP="00806E17">
      <w:pPr>
        <w:pStyle w:val="a6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7277FC" w:rsidRPr="004417F3">
        <w:rPr>
          <w:sz w:val="28"/>
          <w:szCs w:val="28"/>
        </w:rPr>
        <w:t xml:space="preserve">се выше сказанное свидетельствует о </w:t>
      </w:r>
      <w:r w:rsidR="00880E9F" w:rsidRPr="004417F3">
        <w:rPr>
          <w:sz w:val="28"/>
          <w:szCs w:val="28"/>
        </w:rPr>
        <w:t xml:space="preserve">необходимости совершенствования действующей процедуры </w:t>
      </w:r>
      <w:r w:rsidR="008405F0" w:rsidRPr="006A6803">
        <w:rPr>
          <w:rFonts w:eastAsiaTheme="minorHAnsi"/>
          <w:sz w:val="28"/>
          <w:szCs w:val="28"/>
          <w:lang w:eastAsia="en-US"/>
        </w:rPr>
        <w:t>самообследовани</w:t>
      </w:r>
      <w:r w:rsidR="00880E9F" w:rsidRPr="006A6803">
        <w:rPr>
          <w:rFonts w:eastAsiaTheme="minorHAnsi"/>
          <w:sz w:val="28"/>
          <w:szCs w:val="28"/>
          <w:lang w:eastAsia="en-US"/>
        </w:rPr>
        <w:t>я</w:t>
      </w:r>
      <w:r w:rsidR="008405F0" w:rsidRPr="006A6803">
        <w:rPr>
          <w:rFonts w:eastAsiaTheme="minorHAnsi"/>
          <w:sz w:val="28"/>
          <w:szCs w:val="28"/>
          <w:lang w:eastAsia="en-US"/>
        </w:rPr>
        <w:t xml:space="preserve"> </w:t>
      </w:r>
      <w:r w:rsidR="00880E9F" w:rsidRPr="006A6803">
        <w:rPr>
          <w:rFonts w:eastAsiaTheme="minorHAnsi"/>
          <w:sz w:val="28"/>
          <w:szCs w:val="28"/>
          <w:lang w:eastAsia="en-US"/>
        </w:rPr>
        <w:t xml:space="preserve">и </w:t>
      </w:r>
      <w:r w:rsidR="00880E9F" w:rsidRPr="006A6803">
        <w:rPr>
          <w:sz w:val="28"/>
          <w:szCs w:val="28"/>
        </w:rPr>
        <w:t>ухода от его проведения исключительно с целью подготовки официального отчета или благополучного прохождения государственной аккредитации.</w:t>
      </w:r>
      <w:r w:rsidR="00880E9F" w:rsidRPr="006A6803">
        <w:rPr>
          <w:rFonts w:eastAsiaTheme="minorHAnsi"/>
          <w:sz w:val="28"/>
          <w:szCs w:val="28"/>
          <w:lang w:eastAsia="en-US"/>
        </w:rPr>
        <w:t xml:space="preserve"> Оно </w:t>
      </w:r>
      <w:r w:rsidR="007277FC" w:rsidRPr="006A6803">
        <w:rPr>
          <w:rFonts w:eastAsiaTheme="minorHAnsi"/>
          <w:sz w:val="28"/>
          <w:szCs w:val="28"/>
          <w:lang w:eastAsia="en-US"/>
        </w:rPr>
        <w:t>должно занять</w:t>
      </w:r>
      <w:r w:rsidR="008405F0" w:rsidRPr="006A6803">
        <w:rPr>
          <w:rFonts w:eastAsiaTheme="minorHAnsi"/>
          <w:sz w:val="28"/>
          <w:szCs w:val="28"/>
          <w:lang w:eastAsia="en-US"/>
        </w:rPr>
        <w:t xml:space="preserve"> ключевую позицию в </w:t>
      </w:r>
      <w:r w:rsidR="00880E9F" w:rsidRPr="006A6803">
        <w:rPr>
          <w:rFonts w:eastAsiaTheme="minorHAnsi"/>
          <w:sz w:val="28"/>
          <w:szCs w:val="28"/>
          <w:lang w:eastAsia="en-US"/>
        </w:rPr>
        <w:t>деятельности</w:t>
      </w:r>
      <w:r w:rsidR="008405F0" w:rsidRPr="006A6803">
        <w:rPr>
          <w:rFonts w:eastAsiaTheme="minorHAnsi"/>
          <w:sz w:val="28"/>
          <w:szCs w:val="28"/>
          <w:lang w:eastAsia="en-US"/>
        </w:rPr>
        <w:t xml:space="preserve"> </w:t>
      </w:r>
      <w:r w:rsidR="009667D8" w:rsidRPr="006A6803">
        <w:rPr>
          <w:rFonts w:eastAsiaTheme="minorHAnsi"/>
          <w:sz w:val="28"/>
          <w:szCs w:val="28"/>
          <w:lang w:eastAsia="en-US"/>
        </w:rPr>
        <w:t>Герценовского</w:t>
      </w:r>
      <w:r w:rsidR="007277FC" w:rsidRPr="006A6803">
        <w:rPr>
          <w:rFonts w:eastAsiaTheme="minorHAnsi"/>
          <w:sz w:val="28"/>
          <w:szCs w:val="28"/>
          <w:lang w:eastAsia="en-US"/>
        </w:rPr>
        <w:t xml:space="preserve"> университета</w:t>
      </w:r>
      <w:r w:rsidR="00880E9F" w:rsidRPr="006A6803">
        <w:rPr>
          <w:rFonts w:eastAsiaTheme="minorHAnsi"/>
          <w:sz w:val="28"/>
          <w:szCs w:val="28"/>
          <w:lang w:eastAsia="en-US"/>
        </w:rPr>
        <w:t xml:space="preserve"> и проводиться по </w:t>
      </w:r>
      <w:r w:rsidR="007A544D" w:rsidRPr="006A6803">
        <w:rPr>
          <w:sz w:val="28"/>
          <w:szCs w:val="28"/>
        </w:rPr>
        <w:t>образовательны</w:t>
      </w:r>
      <w:r w:rsidR="00E01A32" w:rsidRPr="006A6803">
        <w:rPr>
          <w:sz w:val="28"/>
          <w:szCs w:val="28"/>
        </w:rPr>
        <w:t>м</w:t>
      </w:r>
      <w:r w:rsidR="007A544D" w:rsidRPr="006A6803">
        <w:rPr>
          <w:sz w:val="28"/>
          <w:szCs w:val="28"/>
        </w:rPr>
        <w:t xml:space="preserve"> программ</w:t>
      </w:r>
      <w:r w:rsidR="00E01A32" w:rsidRPr="006A6803">
        <w:rPr>
          <w:sz w:val="28"/>
          <w:szCs w:val="28"/>
        </w:rPr>
        <w:t>ам</w:t>
      </w:r>
      <w:r w:rsidR="0084400D" w:rsidRPr="006A6803">
        <w:rPr>
          <w:sz w:val="28"/>
          <w:szCs w:val="28"/>
        </w:rPr>
        <w:t xml:space="preserve">. </w:t>
      </w:r>
      <w:r w:rsidR="00E01A32" w:rsidRPr="006A6803">
        <w:rPr>
          <w:sz w:val="28"/>
          <w:szCs w:val="28"/>
        </w:rPr>
        <w:t>Это приводит к появлению нового вида деятельности в вузе – самообследованию образовательной программы.</w:t>
      </w:r>
    </w:p>
    <w:p w14:paraId="025CAB7C" w14:textId="255FD97A" w:rsidR="00822E9F" w:rsidRDefault="00E01A32" w:rsidP="004417F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Поскольку процедур</w:t>
      </w:r>
      <w:r w:rsidR="0086791D" w:rsidRPr="006A6803">
        <w:rPr>
          <w:rFonts w:ascii="Times New Roman" w:hAnsi="Times New Roman" w:cs="Times New Roman"/>
          <w:sz w:val="28"/>
          <w:szCs w:val="28"/>
        </w:rPr>
        <w:t>у</w:t>
      </w:r>
      <w:r w:rsidRPr="006A6803">
        <w:rPr>
          <w:rFonts w:ascii="Times New Roman" w:hAnsi="Times New Roman" w:cs="Times New Roman"/>
          <w:sz w:val="28"/>
          <w:szCs w:val="28"/>
        </w:rPr>
        <w:t xml:space="preserve"> самообследования</w:t>
      </w:r>
      <w:r w:rsidR="00F841C4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874743" w:rsidRPr="006A6803">
        <w:rPr>
          <w:rFonts w:ascii="Times New Roman" w:hAnsi="Times New Roman" w:cs="Times New Roman"/>
          <w:sz w:val="28"/>
          <w:szCs w:val="28"/>
        </w:rPr>
        <w:t>университет</w:t>
      </w:r>
      <w:r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F841C4" w:rsidRPr="006A6803">
        <w:rPr>
          <w:rFonts w:ascii="Times New Roman" w:hAnsi="Times New Roman" w:cs="Times New Roman"/>
          <w:sz w:val="28"/>
          <w:szCs w:val="28"/>
        </w:rPr>
        <w:t>имее</w:t>
      </w:r>
      <w:r w:rsidR="009667D8" w:rsidRPr="006A6803">
        <w:rPr>
          <w:rFonts w:ascii="Times New Roman" w:hAnsi="Times New Roman" w:cs="Times New Roman"/>
          <w:sz w:val="28"/>
          <w:szCs w:val="28"/>
        </w:rPr>
        <w:t>т</w:t>
      </w:r>
      <w:r w:rsidR="00F841C4" w:rsidRPr="006A6803">
        <w:rPr>
          <w:rFonts w:ascii="Times New Roman" w:hAnsi="Times New Roman" w:cs="Times New Roman"/>
          <w:sz w:val="28"/>
          <w:szCs w:val="28"/>
        </w:rPr>
        <w:t xml:space="preserve"> право устанавливать самостоятельно, то</w:t>
      </w:r>
      <w:r w:rsidRPr="006A6803">
        <w:rPr>
          <w:rFonts w:ascii="Times New Roman" w:hAnsi="Times New Roman" w:cs="Times New Roman"/>
          <w:sz w:val="28"/>
          <w:szCs w:val="28"/>
        </w:rPr>
        <w:t xml:space="preserve"> определяющим началом </w:t>
      </w:r>
      <w:r w:rsidR="0086791D" w:rsidRPr="006A6803">
        <w:rPr>
          <w:rFonts w:ascii="Times New Roman" w:hAnsi="Times New Roman" w:cs="Times New Roman"/>
          <w:sz w:val="28"/>
          <w:szCs w:val="28"/>
        </w:rPr>
        <w:t>должна стать разработка нормативн</w:t>
      </w:r>
      <w:r w:rsidR="000E2DBD" w:rsidRPr="006A6803">
        <w:rPr>
          <w:rFonts w:ascii="Times New Roman" w:hAnsi="Times New Roman" w:cs="Times New Roman"/>
          <w:sz w:val="28"/>
          <w:szCs w:val="28"/>
        </w:rPr>
        <w:t>ых</w:t>
      </w:r>
      <w:r w:rsidR="0086791D" w:rsidRPr="006A6803">
        <w:rPr>
          <w:rFonts w:ascii="Times New Roman" w:hAnsi="Times New Roman" w:cs="Times New Roman"/>
          <w:sz w:val="28"/>
          <w:szCs w:val="28"/>
        </w:rPr>
        <w:t xml:space="preserve"> локальн</w:t>
      </w:r>
      <w:r w:rsidR="000E2DBD" w:rsidRPr="006A6803">
        <w:rPr>
          <w:rFonts w:ascii="Times New Roman" w:hAnsi="Times New Roman" w:cs="Times New Roman"/>
          <w:sz w:val="28"/>
          <w:szCs w:val="28"/>
        </w:rPr>
        <w:t>ых</w:t>
      </w:r>
      <w:r w:rsidR="0086791D" w:rsidRPr="006A680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E2DBD" w:rsidRPr="006A6803">
        <w:rPr>
          <w:rFonts w:ascii="Times New Roman" w:hAnsi="Times New Roman" w:cs="Times New Roman"/>
          <w:sz w:val="28"/>
          <w:szCs w:val="28"/>
        </w:rPr>
        <w:t>ов</w:t>
      </w:r>
      <w:r w:rsidR="00C402D3" w:rsidRPr="006A6803">
        <w:rPr>
          <w:rFonts w:ascii="Times New Roman" w:hAnsi="Times New Roman" w:cs="Times New Roman"/>
          <w:sz w:val="28"/>
          <w:szCs w:val="28"/>
        </w:rPr>
        <w:t>,</w:t>
      </w:r>
      <w:r w:rsidR="00C402D3">
        <w:rPr>
          <w:rFonts w:ascii="Times New Roman" w:hAnsi="Times New Roman" w:cs="Times New Roman"/>
          <w:sz w:val="28"/>
          <w:szCs w:val="28"/>
        </w:rPr>
        <w:t xml:space="preserve"> определяющих выбор </w:t>
      </w:r>
      <w:r w:rsidR="0086791D" w:rsidRPr="004417F3">
        <w:rPr>
          <w:rFonts w:ascii="Times New Roman" w:hAnsi="Times New Roman" w:cs="Times New Roman"/>
          <w:sz w:val="28"/>
          <w:szCs w:val="28"/>
        </w:rPr>
        <w:t xml:space="preserve">объектов и объема оценки, форм </w:t>
      </w:r>
      <w:r w:rsidR="00C402D3">
        <w:rPr>
          <w:rFonts w:ascii="Times New Roman" w:hAnsi="Times New Roman" w:cs="Times New Roman"/>
          <w:sz w:val="28"/>
          <w:szCs w:val="28"/>
        </w:rPr>
        <w:t>и методов</w:t>
      </w:r>
      <w:r w:rsidR="00C402D3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86791D" w:rsidRPr="004417F3">
        <w:rPr>
          <w:rFonts w:ascii="Times New Roman" w:hAnsi="Times New Roman" w:cs="Times New Roman"/>
          <w:sz w:val="28"/>
          <w:szCs w:val="28"/>
        </w:rPr>
        <w:t>сбора данных</w:t>
      </w:r>
      <w:r w:rsidRPr="004417F3">
        <w:rPr>
          <w:rFonts w:ascii="Times New Roman" w:hAnsi="Times New Roman" w:cs="Times New Roman"/>
          <w:sz w:val="28"/>
          <w:szCs w:val="28"/>
        </w:rPr>
        <w:t xml:space="preserve"> и </w:t>
      </w:r>
      <w:r w:rsidR="00D02F72">
        <w:rPr>
          <w:rFonts w:ascii="Times New Roman" w:hAnsi="Times New Roman" w:cs="Times New Roman"/>
          <w:sz w:val="28"/>
          <w:szCs w:val="28"/>
        </w:rPr>
        <w:t>др</w:t>
      </w:r>
      <w:r w:rsidR="00C402D3">
        <w:rPr>
          <w:rFonts w:ascii="Times New Roman" w:hAnsi="Times New Roman" w:cs="Times New Roman"/>
          <w:sz w:val="28"/>
          <w:szCs w:val="28"/>
        </w:rPr>
        <w:t>. Именно это состав</w:t>
      </w:r>
      <w:r w:rsidR="005117BD">
        <w:rPr>
          <w:rFonts w:ascii="Times New Roman" w:hAnsi="Times New Roman" w:cs="Times New Roman"/>
          <w:sz w:val="28"/>
          <w:szCs w:val="28"/>
        </w:rPr>
        <w:t>л</w:t>
      </w:r>
      <w:r w:rsidR="00D02F72">
        <w:rPr>
          <w:rFonts w:ascii="Times New Roman" w:hAnsi="Times New Roman" w:cs="Times New Roman"/>
          <w:sz w:val="28"/>
          <w:szCs w:val="28"/>
        </w:rPr>
        <w:t>яет</w:t>
      </w:r>
      <w:r w:rsidR="00C402D3">
        <w:rPr>
          <w:rFonts w:ascii="Times New Roman" w:hAnsi="Times New Roman" w:cs="Times New Roman"/>
          <w:sz w:val="28"/>
          <w:szCs w:val="28"/>
        </w:rPr>
        <w:t xml:space="preserve"> сущность</w:t>
      </w:r>
      <w:r w:rsidRPr="004417F3">
        <w:rPr>
          <w:rFonts w:ascii="Times New Roman" w:hAnsi="Times New Roman" w:cs="Times New Roman"/>
          <w:sz w:val="28"/>
          <w:szCs w:val="28"/>
        </w:rPr>
        <w:t xml:space="preserve"> внутривузовск</w:t>
      </w:r>
      <w:r w:rsidR="009667D8">
        <w:rPr>
          <w:rFonts w:ascii="Times New Roman" w:hAnsi="Times New Roman" w:cs="Times New Roman"/>
          <w:sz w:val="28"/>
          <w:szCs w:val="28"/>
        </w:rPr>
        <w:t>ой</w:t>
      </w:r>
      <w:r w:rsidRPr="004417F3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9667D8">
        <w:rPr>
          <w:rFonts w:ascii="Times New Roman" w:hAnsi="Times New Roman" w:cs="Times New Roman"/>
          <w:sz w:val="28"/>
          <w:szCs w:val="28"/>
        </w:rPr>
        <w:t>и</w:t>
      </w:r>
      <w:r w:rsidR="00C402D3">
        <w:rPr>
          <w:rFonts w:ascii="Times New Roman" w:hAnsi="Times New Roman" w:cs="Times New Roman"/>
          <w:sz w:val="28"/>
          <w:szCs w:val="28"/>
        </w:rPr>
        <w:t xml:space="preserve"> оценки качества образовательных программ</w:t>
      </w:r>
      <w:r w:rsidR="00006186" w:rsidRPr="004417F3">
        <w:rPr>
          <w:rFonts w:ascii="Times New Roman" w:hAnsi="Times New Roman" w:cs="Times New Roman"/>
          <w:sz w:val="28"/>
          <w:szCs w:val="28"/>
        </w:rPr>
        <w:t xml:space="preserve">, </w:t>
      </w:r>
      <w:r w:rsidR="00006186" w:rsidRPr="004417F3">
        <w:rPr>
          <w:rFonts w:ascii="Times New Roman" w:hAnsi="Times New Roman" w:cs="Times New Roman"/>
          <w:sz w:val="28"/>
          <w:szCs w:val="28"/>
        </w:rPr>
        <w:lastRenderedPageBreak/>
        <w:t>учитывающ</w:t>
      </w:r>
      <w:r w:rsidR="009667D8">
        <w:rPr>
          <w:rFonts w:ascii="Times New Roman" w:hAnsi="Times New Roman" w:cs="Times New Roman"/>
          <w:sz w:val="28"/>
          <w:szCs w:val="28"/>
        </w:rPr>
        <w:t>ей</w:t>
      </w:r>
      <w:r w:rsidR="00006186" w:rsidRPr="004417F3">
        <w:rPr>
          <w:rFonts w:ascii="Times New Roman" w:hAnsi="Times New Roman" w:cs="Times New Roman"/>
          <w:sz w:val="28"/>
          <w:szCs w:val="28"/>
        </w:rPr>
        <w:t xml:space="preserve"> аккредитационные показатели</w:t>
      </w:r>
      <w:r w:rsidRPr="004417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BADBE8" w14:textId="77777777" w:rsidR="007C2B2F" w:rsidRPr="006A6803" w:rsidRDefault="00272366" w:rsidP="007C2B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325"/>
      <w:r w:rsidRPr="006A6803">
        <w:rPr>
          <w:rFonts w:ascii="Times New Roman" w:hAnsi="Times New Roman" w:cs="Times New Roman"/>
          <w:sz w:val="28"/>
          <w:szCs w:val="28"/>
        </w:rPr>
        <w:t>Уважаемые члены Ученого совета!</w:t>
      </w:r>
      <w:r w:rsidR="007C2B2F" w:rsidRPr="006A6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78538" w14:textId="77777777" w:rsidR="000A09EC" w:rsidRPr="006A6803" w:rsidRDefault="005117BD" w:rsidP="00EB34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6A6803">
        <w:rPr>
          <w:rFonts w:ascii="Times New Roman" w:hAnsi="Times New Roman" w:cs="Times New Roman"/>
          <w:sz w:val="28"/>
          <w:szCs w:val="28"/>
        </w:rPr>
        <w:t xml:space="preserve">Герценовский университет находится в состоянии подготовки </w:t>
      </w:r>
      <w:r w:rsidR="00806E17" w:rsidRPr="006A6803">
        <w:rPr>
          <w:rFonts w:ascii="Times New Roman" w:hAnsi="Times New Roman" w:cs="Times New Roman"/>
          <w:sz w:val="28"/>
          <w:szCs w:val="28"/>
        </w:rPr>
        <w:t>к</w:t>
      </w:r>
      <w:r w:rsidRPr="006A6803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аккредитации, которая должна пройти в следующем учебном году.</w:t>
      </w:r>
      <w:r w:rsidR="00EB34FC" w:rsidRPr="006A6803">
        <w:rPr>
          <w:rFonts w:ascii="Times New Roman" w:hAnsi="Times New Roman" w:cs="Times New Roman"/>
          <w:sz w:val="28"/>
          <w:szCs w:val="28"/>
        </w:rPr>
        <w:t xml:space="preserve"> В соответствии с приказом ректора университета</w:t>
      </w:r>
      <w:r w:rsidR="00806E17" w:rsidRPr="006A6803">
        <w:rPr>
          <w:rFonts w:ascii="Times New Roman" w:hAnsi="Times New Roman" w:cs="Times New Roman"/>
          <w:sz w:val="28"/>
          <w:szCs w:val="28"/>
        </w:rPr>
        <w:t xml:space="preserve"> Сергея Игоревича Богданова </w:t>
      </w:r>
      <w:r w:rsidR="00EB34FC" w:rsidRPr="006A6803">
        <w:rPr>
          <w:rFonts w:ascii="Times New Roman" w:hAnsi="Times New Roman" w:cs="Times New Roman"/>
          <w:sz w:val="28"/>
          <w:szCs w:val="28"/>
        </w:rPr>
        <w:t xml:space="preserve">структурные подразделения проводят </w:t>
      </w:r>
      <w:r w:rsidR="00806E17" w:rsidRPr="006A6803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="00EB34FC" w:rsidRPr="006A6803">
        <w:rPr>
          <w:rFonts w:ascii="Times New Roman" w:hAnsi="Times New Roman" w:cs="Times New Roman"/>
          <w:sz w:val="28"/>
          <w:szCs w:val="28"/>
        </w:rPr>
        <w:t xml:space="preserve">самообследование </w:t>
      </w:r>
      <w:r w:rsidR="00806E17" w:rsidRPr="006A6803">
        <w:rPr>
          <w:rFonts w:ascii="Times New Roman" w:hAnsi="Times New Roman" w:cs="Times New Roman"/>
          <w:sz w:val="28"/>
          <w:szCs w:val="28"/>
        </w:rPr>
        <w:t>всех направлений деятельности</w:t>
      </w:r>
      <w:r w:rsidR="00EB34FC" w:rsidRPr="006A6803">
        <w:rPr>
          <w:rFonts w:ascii="Times New Roman" w:hAnsi="Times New Roman" w:cs="Times New Roman"/>
          <w:sz w:val="28"/>
          <w:szCs w:val="28"/>
        </w:rPr>
        <w:t>. Весной 2017 года были получены первые результаты самообследования, позволившие определить последовательность подготовки к государственной аккредитации в 2017/2018 учебном год</w:t>
      </w:r>
      <w:r w:rsidR="00806E17" w:rsidRPr="006A6803">
        <w:rPr>
          <w:rFonts w:ascii="Times New Roman" w:hAnsi="Times New Roman" w:cs="Times New Roman"/>
          <w:sz w:val="28"/>
          <w:szCs w:val="28"/>
        </w:rPr>
        <w:t>у</w:t>
      </w:r>
      <w:r w:rsidR="00EB34FC" w:rsidRPr="006A6803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806E17" w:rsidRPr="006A6803">
        <w:rPr>
          <w:rFonts w:ascii="Times New Roman" w:hAnsi="Times New Roman" w:cs="Times New Roman"/>
          <w:sz w:val="28"/>
          <w:szCs w:val="28"/>
        </w:rPr>
        <w:t xml:space="preserve">этой </w:t>
      </w:r>
      <w:r w:rsidR="00EB34FC" w:rsidRPr="006A6803">
        <w:rPr>
          <w:rFonts w:ascii="Times New Roman" w:hAnsi="Times New Roman" w:cs="Times New Roman"/>
          <w:sz w:val="28"/>
          <w:szCs w:val="28"/>
        </w:rPr>
        <w:t xml:space="preserve">работы регулярно рассматриваются на совещаниях деканов </w:t>
      </w:r>
      <w:r w:rsidR="00806E17" w:rsidRPr="006A6803">
        <w:rPr>
          <w:rFonts w:ascii="Times New Roman" w:hAnsi="Times New Roman" w:cs="Times New Roman"/>
          <w:sz w:val="28"/>
          <w:szCs w:val="28"/>
        </w:rPr>
        <w:t xml:space="preserve">факультетов </w:t>
      </w:r>
      <w:r w:rsidR="00EB34FC" w:rsidRPr="006A6803">
        <w:rPr>
          <w:rFonts w:ascii="Times New Roman" w:hAnsi="Times New Roman" w:cs="Times New Roman"/>
          <w:sz w:val="28"/>
          <w:szCs w:val="28"/>
        </w:rPr>
        <w:t xml:space="preserve">и директоров институтов и филиалов, заседаниях ректората, ученых советов структурных подразделений, а также на кафедрах. </w:t>
      </w:r>
      <w:r w:rsidR="00806E17" w:rsidRPr="006A6803">
        <w:rPr>
          <w:rFonts w:ascii="Times New Roman" w:hAnsi="Times New Roman" w:cs="Times New Roman"/>
          <w:sz w:val="28"/>
          <w:szCs w:val="28"/>
        </w:rPr>
        <w:t>Под особым контролем проректора по учебной работе находятся вопросы создания условий</w:t>
      </w:r>
      <w:r w:rsidR="00EB34FC" w:rsidRPr="006A6803">
        <w:rPr>
          <w:rFonts w:ascii="Times New Roman" w:hAnsi="Times New Roman" w:cs="Times New Roman"/>
          <w:sz w:val="28"/>
          <w:szCs w:val="28"/>
        </w:rPr>
        <w:t xml:space="preserve"> для проведения документальной проверки</w:t>
      </w:r>
      <w:r w:rsidR="00806E17" w:rsidRPr="006A6803">
        <w:rPr>
          <w:rFonts w:ascii="Times New Roman" w:hAnsi="Times New Roman" w:cs="Times New Roman"/>
          <w:sz w:val="28"/>
          <w:szCs w:val="28"/>
        </w:rPr>
        <w:t xml:space="preserve"> процесса реализации образовательных программ</w:t>
      </w:r>
      <w:r w:rsidR="001E160C" w:rsidRPr="006A6803">
        <w:rPr>
          <w:rFonts w:ascii="Times New Roman" w:hAnsi="Times New Roman" w:cs="Times New Roman"/>
          <w:sz w:val="28"/>
          <w:szCs w:val="28"/>
        </w:rPr>
        <w:t>,</w:t>
      </w:r>
      <w:r w:rsidR="00EB34FC" w:rsidRPr="006A6803">
        <w:rPr>
          <w:rFonts w:ascii="Times New Roman" w:hAnsi="Times New Roman" w:cs="Times New Roman"/>
          <w:sz w:val="28"/>
          <w:szCs w:val="28"/>
        </w:rPr>
        <w:t xml:space="preserve"> актуализации </w:t>
      </w:r>
      <w:r w:rsidR="00806E17" w:rsidRPr="006A6803">
        <w:rPr>
          <w:rFonts w:ascii="Times New Roman" w:hAnsi="Times New Roman" w:cs="Times New Roman"/>
          <w:sz w:val="28"/>
          <w:szCs w:val="28"/>
        </w:rPr>
        <w:t>их содержания</w:t>
      </w:r>
      <w:r w:rsidR="00EB34FC" w:rsidRPr="006A6803">
        <w:rPr>
          <w:rFonts w:ascii="Times New Roman" w:hAnsi="Times New Roman" w:cs="Times New Roman"/>
          <w:sz w:val="28"/>
          <w:szCs w:val="28"/>
        </w:rPr>
        <w:t>, подготовки сведений по образовательным программам, заявляемых н</w:t>
      </w:r>
      <w:r w:rsidR="00806E17" w:rsidRPr="006A6803">
        <w:rPr>
          <w:rFonts w:ascii="Times New Roman" w:hAnsi="Times New Roman" w:cs="Times New Roman"/>
          <w:sz w:val="28"/>
          <w:szCs w:val="28"/>
        </w:rPr>
        <w:t>а государственную аккредитацию</w:t>
      </w:r>
      <w:r w:rsidR="00EB34FC" w:rsidRPr="006A68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5B798F" w14:textId="3D24E552" w:rsidR="00006186" w:rsidRPr="006A6803" w:rsidRDefault="00EB34FC" w:rsidP="000A09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 w:rsidR="00806E17" w:rsidRPr="006A6803">
        <w:rPr>
          <w:rFonts w:ascii="Times New Roman" w:hAnsi="Times New Roman" w:cs="Times New Roman"/>
          <w:sz w:val="28"/>
          <w:szCs w:val="28"/>
        </w:rPr>
        <w:t>прове</w:t>
      </w:r>
      <w:r w:rsidR="006A6803">
        <w:rPr>
          <w:rFonts w:ascii="Times New Roman" w:hAnsi="Times New Roman" w:cs="Times New Roman"/>
          <w:sz w:val="28"/>
          <w:szCs w:val="28"/>
        </w:rPr>
        <w:t>дено</w:t>
      </w:r>
      <w:r w:rsidRPr="006A6803">
        <w:rPr>
          <w:rFonts w:ascii="Times New Roman" w:hAnsi="Times New Roman" w:cs="Times New Roman"/>
          <w:sz w:val="28"/>
          <w:szCs w:val="28"/>
        </w:rPr>
        <w:t xml:space="preserve"> более 20 обучающих семинаров, раскрывающих </w:t>
      </w:r>
      <w:r w:rsidR="00806E17" w:rsidRPr="006A6803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6A6803">
        <w:rPr>
          <w:rFonts w:ascii="Times New Roman" w:hAnsi="Times New Roman" w:cs="Times New Roman"/>
          <w:sz w:val="28"/>
          <w:szCs w:val="28"/>
        </w:rPr>
        <w:t>государственной аккредитации</w:t>
      </w:r>
      <w:r w:rsidR="00806E17" w:rsidRPr="006A6803">
        <w:rPr>
          <w:rFonts w:ascii="Times New Roman" w:hAnsi="Times New Roman" w:cs="Times New Roman"/>
          <w:sz w:val="28"/>
          <w:szCs w:val="28"/>
        </w:rPr>
        <w:t xml:space="preserve"> и требования к формированию справок о кадровом составе, принимающем участие в ее реализации, </w:t>
      </w:r>
      <w:r w:rsidRPr="006A6803">
        <w:rPr>
          <w:rFonts w:ascii="Times New Roman" w:hAnsi="Times New Roman" w:cs="Times New Roman"/>
          <w:sz w:val="28"/>
          <w:szCs w:val="28"/>
        </w:rPr>
        <w:t xml:space="preserve">к структуре и содержанию образовательных программ, более </w:t>
      </w:r>
      <w:r w:rsidR="00806E17" w:rsidRPr="006A6803">
        <w:rPr>
          <w:rFonts w:ascii="Times New Roman" w:hAnsi="Times New Roman" w:cs="Times New Roman"/>
          <w:sz w:val="28"/>
          <w:szCs w:val="28"/>
        </w:rPr>
        <w:t>30</w:t>
      </w:r>
      <w:r w:rsidRPr="006A6803">
        <w:rPr>
          <w:rFonts w:ascii="Times New Roman" w:hAnsi="Times New Roman" w:cs="Times New Roman"/>
          <w:sz w:val="28"/>
          <w:szCs w:val="28"/>
        </w:rPr>
        <w:t xml:space="preserve"> консультационных встреч по вопросам представления образовательных программ в веб ресурсе «Электронная документация образовательных программ». А в настоящий период в рамках выездных </w:t>
      </w:r>
      <w:r w:rsidR="00806E17" w:rsidRPr="006A6803">
        <w:rPr>
          <w:rFonts w:ascii="Times New Roman" w:hAnsi="Times New Roman" w:cs="Times New Roman"/>
          <w:sz w:val="28"/>
          <w:szCs w:val="28"/>
        </w:rPr>
        <w:t>плановых мероприятий специалистами</w:t>
      </w:r>
      <w:r w:rsidRPr="006A6803">
        <w:rPr>
          <w:rFonts w:ascii="Times New Roman" w:hAnsi="Times New Roman" w:cs="Times New Roman"/>
          <w:sz w:val="28"/>
          <w:szCs w:val="28"/>
        </w:rPr>
        <w:t xml:space="preserve"> учебно-методического управления совместно с сотрудниками структурных подразделений </w:t>
      </w:r>
      <w:r w:rsidR="00806E17" w:rsidRPr="006A680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A6803">
        <w:rPr>
          <w:rFonts w:ascii="Times New Roman" w:hAnsi="Times New Roman" w:cs="Times New Roman"/>
          <w:sz w:val="28"/>
          <w:szCs w:val="28"/>
        </w:rPr>
        <w:t xml:space="preserve">большая работа по проверки готовности факультетов, институтов и филиалов к государственной аккредитации в </w:t>
      </w:r>
      <w:r w:rsidR="00006186" w:rsidRPr="006A6803">
        <w:rPr>
          <w:rFonts w:ascii="Times New Roman" w:hAnsi="Times New Roman" w:cs="Times New Roman"/>
          <w:sz w:val="28"/>
          <w:szCs w:val="28"/>
        </w:rPr>
        <w:t>соответствия требовани</w:t>
      </w:r>
      <w:r w:rsidR="00F9505B" w:rsidRPr="006A6803">
        <w:rPr>
          <w:rFonts w:ascii="Times New Roman" w:hAnsi="Times New Roman" w:cs="Times New Roman"/>
          <w:sz w:val="28"/>
          <w:szCs w:val="28"/>
        </w:rPr>
        <w:t>я</w:t>
      </w:r>
      <w:r w:rsidR="00D33A07" w:rsidRPr="006A6803">
        <w:rPr>
          <w:rFonts w:ascii="Times New Roman" w:hAnsi="Times New Roman" w:cs="Times New Roman"/>
          <w:sz w:val="28"/>
          <w:szCs w:val="28"/>
        </w:rPr>
        <w:t>м ФГОС ВО по пяти</w:t>
      </w:r>
      <w:r w:rsidR="00006186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F9505B" w:rsidRPr="006A6803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Pr="006A6803">
        <w:rPr>
          <w:rFonts w:ascii="Times New Roman" w:hAnsi="Times New Roman" w:cs="Times New Roman"/>
          <w:sz w:val="28"/>
          <w:szCs w:val="28"/>
        </w:rPr>
        <w:t>аккредитационных показателей</w:t>
      </w:r>
      <w:r w:rsidR="00D33A07" w:rsidRPr="006A6803">
        <w:rPr>
          <w:rFonts w:ascii="Times New Roman" w:hAnsi="Times New Roman" w:cs="Times New Roman"/>
          <w:sz w:val="28"/>
          <w:szCs w:val="28"/>
        </w:rPr>
        <w:t>.</w:t>
      </w:r>
      <w:r w:rsidR="00006186" w:rsidRPr="006A6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E40C7" w14:textId="0BF50CC3" w:rsidR="0042776C" w:rsidRDefault="00E66994" w:rsidP="007C2B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7F3">
        <w:rPr>
          <w:rFonts w:ascii="Times New Roman" w:hAnsi="Times New Roman" w:cs="Times New Roman"/>
          <w:sz w:val="28"/>
          <w:szCs w:val="28"/>
        </w:rPr>
        <w:t>Общее количество ОПОП</w:t>
      </w:r>
      <w:r w:rsidR="00934E9B">
        <w:rPr>
          <w:rFonts w:ascii="Times New Roman" w:hAnsi="Times New Roman" w:cs="Times New Roman"/>
          <w:sz w:val="28"/>
          <w:szCs w:val="28"/>
        </w:rPr>
        <w:t>, заявляемых Герценовским университетом на государственную аккредитацию,</w:t>
      </w:r>
      <w:r w:rsidR="00934E9B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Pr="004417F3">
        <w:rPr>
          <w:rFonts w:ascii="Times New Roman" w:hAnsi="Times New Roman" w:cs="Times New Roman"/>
          <w:sz w:val="28"/>
          <w:szCs w:val="28"/>
        </w:rPr>
        <w:t xml:space="preserve">на 01.05.2018 составляет </w:t>
      </w:r>
      <w:r w:rsidR="0021329F">
        <w:rPr>
          <w:rFonts w:ascii="Times New Roman" w:hAnsi="Times New Roman" w:cs="Times New Roman"/>
          <w:sz w:val="28"/>
          <w:szCs w:val="28"/>
        </w:rPr>
        <w:t>937</w:t>
      </w:r>
      <w:r w:rsidRPr="004417F3">
        <w:rPr>
          <w:rFonts w:ascii="Times New Roman" w:hAnsi="Times New Roman" w:cs="Times New Roman"/>
          <w:sz w:val="28"/>
          <w:szCs w:val="28"/>
        </w:rPr>
        <w:t>,</w:t>
      </w:r>
      <w:r w:rsidR="0021329F">
        <w:rPr>
          <w:rFonts w:ascii="Times New Roman" w:hAnsi="Times New Roman" w:cs="Times New Roman"/>
          <w:sz w:val="28"/>
          <w:szCs w:val="28"/>
        </w:rPr>
        <w:t xml:space="preserve"> </w:t>
      </w:r>
      <w:r w:rsidRPr="004417F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1329F">
        <w:rPr>
          <w:rFonts w:ascii="Times New Roman" w:hAnsi="Times New Roman" w:cs="Times New Roman"/>
          <w:sz w:val="28"/>
          <w:szCs w:val="28"/>
        </w:rPr>
        <w:t xml:space="preserve">26 </w:t>
      </w:r>
      <w:r w:rsidRPr="004417F3">
        <w:rPr>
          <w:rFonts w:ascii="Times New Roman" w:hAnsi="Times New Roman" w:cs="Times New Roman"/>
          <w:sz w:val="28"/>
          <w:szCs w:val="28"/>
        </w:rPr>
        <w:t>по ГОС</w:t>
      </w:r>
      <w:r w:rsidR="00694C6B">
        <w:rPr>
          <w:rFonts w:ascii="Times New Roman" w:hAnsi="Times New Roman" w:cs="Times New Roman"/>
          <w:sz w:val="28"/>
          <w:szCs w:val="28"/>
        </w:rPr>
        <w:t xml:space="preserve"> ВПО. Необходимо отметить, что</w:t>
      </w:r>
      <w:r w:rsidRPr="004417F3">
        <w:rPr>
          <w:rFonts w:ascii="Times New Roman" w:hAnsi="Times New Roman" w:cs="Times New Roman"/>
          <w:sz w:val="28"/>
          <w:szCs w:val="28"/>
        </w:rPr>
        <w:t xml:space="preserve"> расчет количества идет с учетом направления, </w:t>
      </w:r>
      <w:r w:rsidRPr="004417F3">
        <w:rPr>
          <w:rFonts w:ascii="Times New Roman" w:hAnsi="Times New Roman" w:cs="Times New Roman"/>
          <w:sz w:val="28"/>
          <w:szCs w:val="28"/>
        </w:rPr>
        <w:lastRenderedPageBreak/>
        <w:t>направленности (профиля), формы обучения</w:t>
      </w:r>
      <w:r w:rsidR="00BD7374">
        <w:rPr>
          <w:rFonts w:ascii="Times New Roman" w:hAnsi="Times New Roman" w:cs="Times New Roman"/>
          <w:sz w:val="28"/>
          <w:szCs w:val="28"/>
        </w:rPr>
        <w:t>, а также</w:t>
      </w:r>
      <w:r w:rsidR="00BD7374" w:rsidRPr="00BD7374">
        <w:rPr>
          <w:rFonts w:ascii="Times New Roman" w:hAnsi="Times New Roman" w:cs="Times New Roman"/>
          <w:sz w:val="28"/>
          <w:szCs w:val="28"/>
        </w:rPr>
        <w:t xml:space="preserve"> </w:t>
      </w:r>
      <w:r w:rsidR="00BD7374">
        <w:rPr>
          <w:rFonts w:ascii="Times New Roman" w:hAnsi="Times New Roman" w:cs="Times New Roman"/>
          <w:sz w:val="28"/>
          <w:szCs w:val="28"/>
        </w:rPr>
        <w:t xml:space="preserve">с </w:t>
      </w:r>
      <w:r w:rsidR="00934E9B">
        <w:rPr>
          <w:rFonts w:ascii="Times New Roman" w:hAnsi="Times New Roman" w:cs="Times New Roman"/>
          <w:sz w:val="28"/>
          <w:szCs w:val="28"/>
        </w:rPr>
        <w:t xml:space="preserve">учетом разницы объема </w:t>
      </w:r>
      <w:r w:rsidR="00BD7374">
        <w:rPr>
          <w:rFonts w:ascii="Times New Roman" w:hAnsi="Times New Roman" w:cs="Times New Roman"/>
          <w:sz w:val="28"/>
          <w:szCs w:val="28"/>
        </w:rPr>
        <w:t>базовой част</w:t>
      </w:r>
      <w:r w:rsidR="00934E9B">
        <w:rPr>
          <w:rFonts w:ascii="Times New Roman" w:hAnsi="Times New Roman" w:cs="Times New Roman"/>
          <w:sz w:val="28"/>
          <w:szCs w:val="28"/>
        </w:rPr>
        <w:t>и</w:t>
      </w:r>
      <w:r w:rsidRPr="004417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67FF9E" w14:textId="6C20D93F" w:rsidR="00E66994" w:rsidRPr="004417F3" w:rsidRDefault="007A3888" w:rsidP="007C2B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существенное количество образовательных программ объясняется, с одной стороны, переходом на новые стандарты и их последующей актуализацией, с другой, </w:t>
      </w:r>
      <w:r w:rsidR="000524DA">
        <w:rPr>
          <w:rFonts w:ascii="Times New Roman" w:hAnsi="Times New Roman" w:cs="Times New Roman"/>
          <w:sz w:val="28"/>
          <w:szCs w:val="28"/>
        </w:rPr>
        <w:t xml:space="preserve">реагированием на </w:t>
      </w:r>
      <w:r w:rsidR="00E66994" w:rsidRPr="004417F3">
        <w:rPr>
          <w:rFonts w:ascii="Times New Roman" w:hAnsi="Times New Roman" w:cs="Times New Roman"/>
          <w:sz w:val="28"/>
          <w:szCs w:val="28"/>
        </w:rPr>
        <w:t>запрос</w:t>
      </w:r>
      <w:r w:rsidR="000524DA">
        <w:rPr>
          <w:rFonts w:ascii="Times New Roman" w:hAnsi="Times New Roman" w:cs="Times New Roman"/>
          <w:sz w:val="28"/>
          <w:szCs w:val="28"/>
        </w:rPr>
        <w:t>ы</w:t>
      </w:r>
      <w:r w:rsidR="00E66994" w:rsidRPr="004417F3">
        <w:rPr>
          <w:rFonts w:ascii="Times New Roman" w:hAnsi="Times New Roman" w:cs="Times New Roman"/>
          <w:sz w:val="28"/>
          <w:szCs w:val="28"/>
        </w:rPr>
        <w:t xml:space="preserve"> работодателей и </w:t>
      </w:r>
      <w:r w:rsidR="000524DA">
        <w:rPr>
          <w:rFonts w:ascii="Times New Roman" w:hAnsi="Times New Roman" w:cs="Times New Roman"/>
          <w:sz w:val="28"/>
          <w:szCs w:val="28"/>
        </w:rPr>
        <w:t>интересы</w:t>
      </w:r>
      <w:r w:rsidR="00E66994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3908F5">
        <w:rPr>
          <w:rFonts w:ascii="Times New Roman" w:hAnsi="Times New Roman" w:cs="Times New Roman"/>
          <w:sz w:val="28"/>
          <w:szCs w:val="28"/>
        </w:rPr>
        <w:t>абитуриентов</w:t>
      </w:r>
      <w:r w:rsidR="00E66994" w:rsidRPr="004417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A67904" w14:textId="58649E41" w:rsidR="00584A21" w:rsidRPr="004417F3" w:rsidRDefault="00584A21" w:rsidP="007C2B2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7F3">
        <w:rPr>
          <w:rFonts w:ascii="Times New Roman" w:hAnsi="Times New Roman" w:cs="Times New Roman"/>
          <w:sz w:val="28"/>
          <w:szCs w:val="28"/>
        </w:rPr>
        <w:t>Сто</w:t>
      </w:r>
      <w:r w:rsidR="000524DA">
        <w:rPr>
          <w:rFonts w:ascii="Times New Roman" w:hAnsi="Times New Roman" w:cs="Times New Roman"/>
          <w:sz w:val="28"/>
          <w:szCs w:val="28"/>
        </w:rPr>
        <w:t>ит обратить внимание</w:t>
      </w:r>
      <w:r w:rsidRPr="004417F3">
        <w:rPr>
          <w:rFonts w:ascii="Times New Roman" w:hAnsi="Times New Roman" w:cs="Times New Roman"/>
          <w:sz w:val="28"/>
          <w:szCs w:val="28"/>
        </w:rPr>
        <w:t xml:space="preserve">, что </w:t>
      </w:r>
      <w:r w:rsidR="000524DA">
        <w:rPr>
          <w:rFonts w:ascii="Times New Roman" w:hAnsi="Times New Roman" w:cs="Times New Roman"/>
          <w:sz w:val="28"/>
          <w:szCs w:val="28"/>
        </w:rPr>
        <w:t xml:space="preserve">с вступлением силу </w:t>
      </w:r>
      <w:r w:rsidR="006556B7">
        <w:rPr>
          <w:rFonts w:ascii="Times New Roman" w:hAnsi="Times New Roman" w:cs="Times New Roman"/>
          <w:sz w:val="28"/>
          <w:szCs w:val="28"/>
        </w:rPr>
        <w:t>ФГОС третьего поколения</w:t>
      </w:r>
      <w:r w:rsidR="000524DA">
        <w:rPr>
          <w:rFonts w:ascii="Times New Roman" w:hAnsi="Times New Roman" w:cs="Times New Roman"/>
          <w:sz w:val="28"/>
          <w:szCs w:val="28"/>
        </w:rPr>
        <w:t xml:space="preserve"> </w:t>
      </w:r>
      <w:r w:rsidRPr="004417F3">
        <w:rPr>
          <w:rFonts w:ascii="Times New Roman" w:hAnsi="Times New Roman" w:cs="Times New Roman"/>
          <w:sz w:val="28"/>
          <w:szCs w:val="28"/>
        </w:rPr>
        <w:t>обра</w:t>
      </w:r>
      <w:r w:rsidR="000524DA">
        <w:rPr>
          <w:rFonts w:ascii="Times New Roman" w:hAnsi="Times New Roman" w:cs="Times New Roman"/>
          <w:sz w:val="28"/>
          <w:szCs w:val="28"/>
        </w:rPr>
        <w:t>зовательная программа стала основополагающим документом</w:t>
      </w:r>
      <w:r w:rsidRPr="004417F3">
        <w:rPr>
          <w:rFonts w:ascii="Times New Roman" w:hAnsi="Times New Roman" w:cs="Times New Roman"/>
          <w:sz w:val="28"/>
          <w:szCs w:val="28"/>
        </w:rPr>
        <w:t>, направленным на решение стратегических задач</w:t>
      </w:r>
      <w:r w:rsidR="006556B7">
        <w:rPr>
          <w:rFonts w:ascii="Times New Roman" w:hAnsi="Times New Roman" w:cs="Times New Roman"/>
          <w:sz w:val="28"/>
          <w:szCs w:val="28"/>
        </w:rPr>
        <w:t xml:space="preserve"> вуза и</w:t>
      </w:r>
      <w:r w:rsidRPr="004417F3">
        <w:rPr>
          <w:rFonts w:ascii="Times New Roman" w:hAnsi="Times New Roman" w:cs="Times New Roman"/>
          <w:sz w:val="28"/>
          <w:szCs w:val="28"/>
        </w:rPr>
        <w:t xml:space="preserve"> на удовлетворение перспективных образователь</w:t>
      </w:r>
      <w:r w:rsidR="000524DA">
        <w:rPr>
          <w:rFonts w:ascii="Times New Roman" w:hAnsi="Times New Roman" w:cs="Times New Roman"/>
          <w:sz w:val="28"/>
          <w:szCs w:val="28"/>
        </w:rPr>
        <w:t>ных потребностей обучающихся и преподавателей</w:t>
      </w:r>
      <w:r w:rsidRPr="004417F3">
        <w:rPr>
          <w:rFonts w:ascii="Times New Roman" w:hAnsi="Times New Roman" w:cs="Times New Roman"/>
          <w:sz w:val="28"/>
          <w:szCs w:val="28"/>
        </w:rPr>
        <w:t>.</w:t>
      </w:r>
    </w:p>
    <w:p w14:paraId="76935386" w14:textId="4B7E3E26" w:rsidR="00F653FC" w:rsidRPr="004417F3" w:rsidRDefault="00D607F9" w:rsidP="006D485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524DA">
        <w:rPr>
          <w:rFonts w:ascii="Times New Roman" w:hAnsi="Times New Roman" w:cs="Times New Roman"/>
          <w:sz w:val="28"/>
          <w:szCs w:val="28"/>
        </w:rPr>
        <w:t xml:space="preserve">ниверситет </w:t>
      </w:r>
      <w:r w:rsidR="006D4858">
        <w:rPr>
          <w:rFonts w:ascii="Times New Roman" w:hAnsi="Times New Roman" w:cs="Times New Roman"/>
          <w:sz w:val="28"/>
          <w:szCs w:val="28"/>
        </w:rPr>
        <w:t xml:space="preserve">в полной мере использовал предоставленную возможность </w:t>
      </w:r>
      <w:r w:rsidR="000524DA">
        <w:rPr>
          <w:rFonts w:ascii="Times New Roman" w:hAnsi="Times New Roman" w:cs="Times New Roman"/>
          <w:sz w:val="28"/>
          <w:szCs w:val="28"/>
        </w:rPr>
        <w:t>самостоятельно разрабатывать</w:t>
      </w:r>
      <w:r w:rsidR="006D4858">
        <w:rPr>
          <w:rFonts w:ascii="Times New Roman" w:hAnsi="Times New Roman" w:cs="Times New Roman"/>
          <w:sz w:val="28"/>
          <w:szCs w:val="28"/>
        </w:rPr>
        <w:t xml:space="preserve"> и утверждать обр</w:t>
      </w:r>
      <w:r w:rsidR="009A26B6">
        <w:rPr>
          <w:rFonts w:ascii="Times New Roman" w:hAnsi="Times New Roman" w:cs="Times New Roman"/>
          <w:sz w:val="28"/>
          <w:szCs w:val="28"/>
        </w:rPr>
        <w:t>азовательные</w:t>
      </w:r>
      <w:r w:rsidR="006D485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524DA">
        <w:rPr>
          <w:rFonts w:ascii="Times New Roman" w:hAnsi="Times New Roman" w:cs="Times New Roman"/>
          <w:sz w:val="28"/>
          <w:szCs w:val="28"/>
        </w:rPr>
        <w:t xml:space="preserve"> </w:t>
      </w:r>
      <w:r w:rsidR="00490B0C">
        <w:rPr>
          <w:rFonts w:ascii="Times New Roman" w:hAnsi="Times New Roman" w:cs="Times New Roman"/>
          <w:sz w:val="28"/>
          <w:szCs w:val="28"/>
        </w:rPr>
        <w:t xml:space="preserve">всех уровней подготовки </w:t>
      </w:r>
      <w:r w:rsidR="000524DA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584A21" w:rsidRPr="004417F3">
        <w:rPr>
          <w:rFonts w:ascii="Times New Roman" w:hAnsi="Times New Roman" w:cs="Times New Roman"/>
          <w:sz w:val="28"/>
          <w:szCs w:val="28"/>
        </w:rPr>
        <w:t>примерных ос</w:t>
      </w:r>
      <w:r w:rsidR="000524DA">
        <w:rPr>
          <w:rFonts w:ascii="Times New Roman" w:hAnsi="Times New Roman" w:cs="Times New Roman"/>
          <w:sz w:val="28"/>
          <w:szCs w:val="28"/>
        </w:rPr>
        <w:t>новных образовательных программ</w:t>
      </w:r>
      <w:r w:rsidR="006D4858">
        <w:rPr>
          <w:rFonts w:ascii="Times New Roman" w:hAnsi="Times New Roman" w:cs="Times New Roman"/>
          <w:sz w:val="28"/>
          <w:szCs w:val="28"/>
        </w:rPr>
        <w:t>, а с 2017 года</w:t>
      </w:r>
      <w:r w:rsidR="00D04AF6">
        <w:rPr>
          <w:rFonts w:ascii="Times New Roman" w:hAnsi="Times New Roman" w:cs="Times New Roman"/>
          <w:sz w:val="28"/>
          <w:szCs w:val="28"/>
        </w:rPr>
        <w:t xml:space="preserve"> </w:t>
      </w:r>
      <w:r w:rsidR="009A26B6">
        <w:rPr>
          <w:rFonts w:ascii="Times New Roman" w:hAnsi="Times New Roman" w:cs="Times New Roman"/>
          <w:sz w:val="28"/>
          <w:szCs w:val="28"/>
        </w:rPr>
        <w:t xml:space="preserve">включиться </w:t>
      </w:r>
      <w:r w:rsidR="006A6803">
        <w:rPr>
          <w:rFonts w:ascii="Times New Roman" w:hAnsi="Times New Roman" w:cs="Times New Roman"/>
          <w:sz w:val="28"/>
          <w:szCs w:val="28"/>
        </w:rPr>
        <w:t xml:space="preserve">в </w:t>
      </w:r>
      <w:r w:rsidR="009A26B6">
        <w:rPr>
          <w:rFonts w:ascii="Times New Roman" w:hAnsi="Times New Roman" w:cs="Times New Roman"/>
          <w:sz w:val="28"/>
          <w:szCs w:val="28"/>
        </w:rPr>
        <w:t>разработку</w:t>
      </w:r>
      <w:r w:rsidR="006D4858">
        <w:rPr>
          <w:rFonts w:ascii="Times New Roman" w:hAnsi="Times New Roman" w:cs="Times New Roman"/>
          <w:sz w:val="28"/>
          <w:szCs w:val="28"/>
        </w:rPr>
        <w:t xml:space="preserve"> </w:t>
      </w:r>
      <w:r w:rsidR="009A26B6">
        <w:rPr>
          <w:rFonts w:ascii="Times New Roman" w:hAnsi="Times New Roman" w:cs="Times New Roman"/>
          <w:sz w:val="28"/>
          <w:szCs w:val="28"/>
        </w:rPr>
        <w:t>примерных</w:t>
      </w:r>
      <w:r w:rsidR="006D4858">
        <w:rPr>
          <w:rFonts w:ascii="Times New Roman" w:hAnsi="Times New Roman" w:cs="Times New Roman"/>
          <w:sz w:val="28"/>
          <w:szCs w:val="28"/>
        </w:rPr>
        <w:t xml:space="preserve"> </w:t>
      </w:r>
      <w:r w:rsidR="009A26B6">
        <w:rPr>
          <w:rFonts w:ascii="Times New Roman" w:hAnsi="Times New Roman" w:cs="Times New Roman"/>
          <w:sz w:val="28"/>
          <w:szCs w:val="28"/>
        </w:rPr>
        <w:t>основных</w:t>
      </w:r>
      <w:r w:rsidR="006D4858">
        <w:rPr>
          <w:rFonts w:ascii="Times New Roman" w:hAnsi="Times New Roman" w:cs="Times New Roman"/>
          <w:sz w:val="28"/>
          <w:szCs w:val="28"/>
        </w:rPr>
        <w:t xml:space="preserve"> </w:t>
      </w:r>
      <w:r w:rsidR="009A26B6">
        <w:rPr>
          <w:rFonts w:ascii="Times New Roman" w:hAnsi="Times New Roman" w:cs="Times New Roman"/>
          <w:sz w:val="28"/>
          <w:szCs w:val="28"/>
        </w:rPr>
        <w:t>образовательных</w:t>
      </w:r>
      <w:r w:rsidR="00D04AF6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653FC" w:rsidRPr="004417F3">
        <w:rPr>
          <w:rFonts w:ascii="Times New Roman" w:hAnsi="Times New Roman" w:cs="Times New Roman"/>
          <w:sz w:val="28"/>
          <w:szCs w:val="28"/>
        </w:rPr>
        <w:t xml:space="preserve"> УГНС 44.00.00 Образо</w:t>
      </w:r>
      <w:r w:rsidR="00490B0C">
        <w:rPr>
          <w:rFonts w:ascii="Times New Roman" w:hAnsi="Times New Roman" w:cs="Times New Roman"/>
          <w:sz w:val="28"/>
          <w:szCs w:val="28"/>
        </w:rPr>
        <w:t>вание и педагогические науки в тот момент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B0C">
        <w:rPr>
          <w:rFonts w:ascii="Times New Roman" w:hAnsi="Times New Roman" w:cs="Times New Roman"/>
          <w:sz w:val="28"/>
          <w:szCs w:val="28"/>
        </w:rPr>
        <w:t>проектов</w:t>
      </w:r>
      <w:r w:rsid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490B0C">
        <w:rPr>
          <w:rFonts w:ascii="Times New Roman" w:hAnsi="Times New Roman" w:cs="Times New Roman"/>
          <w:sz w:val="28"/>
          <w:szCs w:val="28"/>
        </w:rPr>
        <w:t xml:space="preserve">актуализированных </w:t>
      </w:r>
      <w:r w:rsidR="00F653FC" w:rsidRPr="004417F3">
        <w:rPr>
          <w:rFonts w:ascii="Times New Roman" w:hAnsi="Times New Roman" w:cs="Times New Roman"/>
          <w:sz w:val="28"/>
          <w:szCs w:val="28"/>
        </w:rPr>
        <w:t xml:space="preserve">ФГОС ВО 3++. На сегодняшний день в ФУМО представлено </w:t>
      </w:r>
      <w:r w:rsidR="00894AD1" w:rsidRPr="004417F3">
        <w:rPr>
          <w:rFonts w:ascii="Times New Roman" w:hAnsi="Times New Roman" w:cs="Times New Roman"/>
          <w:sz w:val="28"/>
          <w:szCs w:val="28"/>
        </w:rPr>
        <w:t>более 60</w:t>
      </w:r>
      <w:r w:rsidR="00F653FC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694C6B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F653FC" w:rsidRPr="004417F3">
        <w:rPr>
          <w:rFonts w:ascii="Times New Roman" w:hAnsi="Times New Roman" w:cs="Times New Roman"/>
          <w:sz w:val="28"/>
          <w:szCs w:val="28"/>
        </w:rPr>
        <w:t>примерных основных образовательных программ</w:t>
      </w:r>
      <w:r w:rsidR="00894AD1" w:rsidRPr="004417F3">
        <w:rPr>
          <w:rFonts w:ascii="Times New Roman" w:hAnsi="Times New Roman" w:cs="Times New Roman"/>
          <w:sz w:val="28"/>
          <w:szCs w:val="28"/>
        </w:rPr>
        <w:t xml:space="preserve"> бакалавриата и магистратуры</w:t>
      </w:r>
      <w:r w:rsidR="00023775">
        <w:rPr>
          <w:rFonts w:ascii="Times New Roman" w:hAnsi="Times New Roman" w:cs="Times New Roman"/>
          <w:sz w:val="28"/>
          <w:szCs w:val="28"/>
        </w:rPr>
        <w:t xml:space="preserve"> по направлениям Педагогическое, Психолого-педагогическое и Специальное (дефектологическое) образование</w:t>
      </w:r>
      <w:r w:rsidR="00F653FC" w:rsidRPr="004417F3">
        <w:rPr>
          <w:rFonts w:ascii="Times New Roman" w:hAnsi="Times New Roman" w:cs="Times New Roman"/>
          <w:sz w:val="28"/>
          <w:szCs w:val="28"/>
        </w:rPr>
        <w:t>.</w:t>
      </w:r>
      <w:r w:rsidR="00D04AF6">
        <w:rPr>
          <w:rFonts w:ascii="Times New Roman" w:hAnsi="Times New Roman" w:cs="Times New Roman"/>
          <w:sz w:val="28"/>
          <w:szCs w:val="28"/>
        </w:rPr>
        <w:t xml:space="preserve"> Структурные подразделения </w:t>
      </w:r>
      <w:r w:rsidR="0044656A">
        <w:rPr>
          <w:rFonts w:ascii="Times New Roman" w:hAnsi="Times New Roman" w:cs="Times New Roman"/>
          <w:sz w:val="28"/>
          <w:szCs w:val="28"/>
        </w:rPr>
        <w:t>также осуществляют поиск новых форм</w:t>
      </w:r>
      <w:r w:rsidR="00D04AF6">
        <w:rPr>
          <w:rFonts w:ascii="Times New Roman" w:hAnsi="Times New Roman" w:cs="Times New Roman"/>
          <w:sz w:val="28"/>
          <w:szCs w:val="28"/>
        </w:rPr>
        <w:t xml:space="preserve"> и </w:t>
      </w:r>
      <w:r w:rsidR="0044656A">
        <w:rPr>
          <w:rFonts w:ascii="Times New Roman" w:hAnsi="Times New Roman" w:cs="Times New Roman"/>
          <w:sz w:val="28"/>
          <w:szCs w:val="28"/>
        </w:rPr>
        <w:t>механизмов</w:t>
      </w:r>
      <w:r w:rsidR="00D04AF6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D04AF6">
        <w:rPr>
          <w:rFonts w:ascii="Times New Roman" w:hAnsi="Times New Roman" w:cs="Times New Roman"/>
          <w:sz w:val="28"/>
          <w:szCs w:val="28"/>
        </w:rPr>
        <w:t>взаимодействия</w:t>
      </w:r>
      <w:r w:rsidR="00894AD1" w:rsidRPr="004417F3">
        <w:rPr>
          <w:rFonts w:ascii="Times New Roman" w:hAnsi="Times New Roman" w:cs="Times New Roman"/>
          <w:sz w:val="28"/>
          <w:szCs w:val="28"/>
        </w:rPr>
        <w:t xml:space="preserve"> с ФУМО</w:t>
      </w:r>
      <w:r w:rsidR="0044656A">
        <w:rPr>
          <w:rFonts w:ascii="Times New Roman" w:hAnsi="Times New Roman" w:cs="Times New Roman"/>
          <w:sz w:val="28"/>
          <w:szCs w:val="28"/>
        </w:rPr>
        <w:t xml:space="preserve">, курирующих другие </w:t>
      </w:r>
      <w:r w:rsidR="00D04AF6">
        <w:rPr>
          <w:rFonts w:ascii="Times New Roman" w:hAnsi="Times New Roman" w:cs="Times New Roman"/>
          <w:sz w:val="28"/>
          <w:szCs w:val="28"/>
        </w:rPr>
        <w:t>УГНС. Т</w:t>
      </w:r>
      <w:r w:rsidR="00894AD1" w:rsidRPr="004417F3">
        <w:rPr>
          <w:rFonts w:ascii="Times New Roman" w:hAnsi="Times New Roman" w:cs="Times New Roman"/>
          <w:sz w:val="28"/>
          <w:szCs w:val="28"/>
        </w:rPr>
        <w:t xml:space="preserve">ак были разработаны и отравлены на обсуждение </w:t>
      </w:r>
      <w:r w:rsidR="009A26B6">
        <w:rPr>
          <w:rFonts w:ascii="Times New Roman" w:hAnsi="Times New Roman" w:cs="Times New Roman"/>
          <w:sz w:val="28"/>
          <w:szCs w:val="28"/>
        </w:rPr>
        <w:t>программы</w:t>
      </w:r>
      <w:r w:rsidR="00A47A84" w:rsidRPr="004417F3">
        <w:rPr>
          <w:rFonts w:ascii="Times New Roman" w:hAnsi="Times New Roman" w:cs="Times New Roman"/>
          <w:sz w:val="28"/>
          <w:szCs w:val="28"/>
        </w:rPr>
        <w:t xml:space="preserve"> магистрат</w:t>
      </w:r>
      <w:r w:rsidR="00894AD1" w:rsidRPr="004417F3">
        <w:rPr>
          <w:rFonts w:ascii="Times New Roman" w:hAnsi="Times New Roman" w:cs="Times New Roman"/>
          <w:sz w:val="28"/>
          <w:szCs w:val="28"/>
        </w:rPr>
        <w:t xml:space="preserve">уры по направлениям </w:t>
      </w:r>
      <w:r w:rsidR="00924E93" w:rsidRPr="004417F3">
        <w:rPr>
          <w:rFonts w:ascii="Times New Roman" w:hAnsi="Times New Roman" w:cs="Times New Roman"/>
          <w:sz w:val="28"/>
          <w:szCs w:val="28"/>
        </w:rPr>
        <w:t xml:space="preserve">Психология и </w:t>
      </w:r>
      <w:r w:rsidR="00894AD1" w:rsidRPr="004417F3">
        <w:rPr>
          <w:rFonts w:ascii="Times New Roman" w:hAnsi="Times New Roman" w:cs="Times New Roman"/>
          <w:sz w:val="28"/>
          <w:szCs w:val="28"/>
        </w:rPr>
        <w:t>Политология.</w:t>
      </w:r>
    </w:p>
    <w:p w14:paraId="0CF82E19" w14:textId="546211C0" w:rsidR="007D7C7F" w:rsidRDefault="00D04AF6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Среди показателей первой группы</w:t>
      </w:r>
      <w:r w:rsidR="00E508BC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1645D9" w:rsidRPr="006A6803">
        <w:rPr>
          <w:rFonts w:ascii="Times New Roman" w:hAnsi="Times New Roman" w:cs="Times New Roman"/>
          <w:sz w:val="28"/>
          <w:szCs w:val="28"/>
        </w:rPr>
        <w:t>ак</w:t>
      </w:r>
      <w:r w:rsidRPr="006A6803">
        <w:rPr>
          <w:rFonts w:ascii="Times New Roman" w:hAnsi="Times New Roman" w:cs="Times New Roman"/>
          <w:sz w:val="28"/>
          <w:szCs w:val="28"/>
        </w:rPr>
        <w:t>кредитационных показателей</w:t>
      </w:r>
      <w:r w:rsidR="001645D9" w:rsidRPr="006A6803">
        <w:rPr>
          <w:rFonts w:ascii="Times New Roman" w:hAnsi="Times New Roman" w:cs="Times New Roman"/>
          <w:sz w:val="28"/>
          <w:szCs w:val="28"/>
        </w:rPr>
        <w:t>,</w:t>
      </w:r>
      <w:r w:rsidR="001645D9" w:rsidRPr="004417F3">
        <w:rPr>
          <w:rFonts w:ascii="Times New Roman" w:hAnsi="Times New Roman" w:cs="Times New Roman"/>
          <w:sz w:val="28"/>
          <w:szCs w:val="28"/>
        </w:rPr>
        <w:t xml:space="preserve"> характеризующих качество образовательных программ</w:t>
      </w:r>
      <w:r w:rsidR="00E508BC" w:rsidRPr="004417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стоит выделить</w:t>
      </w:r>
      <w:r w:rsidR="00E508BC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1645D9" w:rsidRPr="004417F3">
        <w:rPr>
          <w:rFonts w:ascii="Times New Roman" w:hAnsi="Times New Roman" w:cs="Times New Roman"/>
          <w:sz w:val="28"/>
          <w:szCs w:val="28"/>
        </w:rPr>
        <w:t>показатель соответствия</w:t>
      </w:r>
      <w:r w:rsidR="00540B05" w:rsidRPr="004417F3">
        <w:rPr>
          <w:rFonts w:ascii="Times New Roman" w:hAnsi="Times New Roman" w:cs="Times New Roman"/>
          <w:sz w:val="28"/>
          <w:szCs w:val="28"/>
        </w:rPr>
        <w:t xml:space="preserve"> структуры и содержания ОПОП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5D9" w:rsidRPr="004417F3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540B05" w:rsidRPr="004417F3">
        <w:rPr>
          <w:rFonts w:ascii="Times New Roman" w:hAnsi="Times New Roman" w:cs="Times New Roman"/>
          <w:sz w:val="28"/>
          <w:szCs w:val="28"/>
        </w:rPr>
        <w:t xml:space="preserve">ФГОС ВО </w:t>
      </w:r>
      <w:r w:rsidR="007D7C7F" w:rsidRPr="004417F3">
        <w:rPr>
          <w:rFonts w:ascii="Times New Roman" w:hAnsi="Times New Roman" w:cs="Times New Roman"/>
          <w:sz w:val="28"/>
          <w:szCs w:val="28"/>
        </w:rPr>
        <w:t>и нормативно-правовы</w:t>
      </w:r>
      <w:r w:rsidR="00540B05" w:rsidRPr="004417F3">
        <w:rPr>
          <w:rFonts w:ascii="Times New Roman" w:hAnsi="Times New Roman" w:cs="Times New Roman"/>
          <w:sz w:val="28"/>
          <w:szCs w:val="28"/>
        </w:rPr>
        <w:t>м</w:t>
      </w:r>
      <w:r w:rsidR="007D7C7F" w:rsidRPr="004417F3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540B05" w:rsidRPr="004417F3">
        <w:rPr>
          <w:rFonts w:ascii="Times New Roman" w:hAnsi="Times New Roman" w:cs="Times New Roman"/>
          <w:sz w:val="28"/>
          <w:szCs w:val="28"/>
        </w:rPr>
        <w:t>м</w:t>
      </w:r>
      <w:r w:rsidR="007D7C7F" w:rsidRPr="004417F3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540B05" w:rsidRPr="004417F3">
        <w:rPr>
          <w:rFonts w:ascii="Times New Roman" w:hAnsi="Times New Roman" w:cs="Times New Roman"/>
          <w:sz w:val="28"/>
          <w:szCs w:val="28"/>
        </w:rPr>
        <w:t>х</w:t>
      </w:r>
      <w:r w:rsidR="007D7C7F" w:rsidRPr="004417F3">
        <w:rPr>
          <w:rFonts w:ascii="Times New Roman" w:hAnsi="Times New Roman" w:cs="Times New Roman"/>
          <w:sz w:val="28"/>
          <w:szCs w:val="28"/>
        </w:rPr>
        <w:t xml:space="preserve"> порядок приема на обучение по образовательным программам, порядок реализации образовательных программ, требования к практикам обучающихся и </w:t>
      </w:r>
      <w:r w:rsidR="0078150D" w:rsidRPr="004417F3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аттестации.</w:t>
      </w:r>
    </w:p>
    <w:p w14:paraId="1DF62F4F" w14:textId="051ECF10" w:rsidR="005C4EBA" w:rsidRPr="004417F3" w:rsidRDefault="008F3D2E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7F3">
        <w:rPr>
          <w:rFonts w:ascii="Times New Roman" w:hAnsi="Times New Roman" w:cs="Times New Roman"/>
          <w:sz w:val="28"/>
          <w:szCs w:val="28"/>
        </w:rPr>
        <w:lastRenderedPageBreak/>
        <w:t xml:space="preserve">Оценке подлежат и </w:t>
      </w:r>
      <w:r w:rsidR="007D7C7F" w:rsidRPr="004417F3">
        <w:rPr>
          <w:rFonts w:ascii="Times New Roman" w:hAnsi="Times New Roman" w:cs="Times New Roman"/>
          <w:sz w:val="28"/>
          <w:szCs w:val="28"/>
        </w:rPr>
        <w:t xml:space="preserve">разработанные карты универсальных, общепрофессиональных </w:t>
      </w:r>
      <w:r w:rsidRPr="004417F3">
        <w:rPr>
          <w:rFonts w:ascii="Times New Roman" w:hAnsi="Times New Roman" w:cs="Times New Roman"/>
          <w:sz w:val="28"/>
          <w:szCs w:val="28"/>
        </w:rPr>
        <w:t xml:space="preserve">и профессиональных компетенций, так называемые </w:t>
      </w:r>
      <w:r w:rsidR="00B42F2E" w:rsidRPr="004417F3">
        <w:rPr>
          <w:rFonts w:ascii="Times New Roman" w:hAnsi="Times New Roman" w:cs="Times New Roman"/>
          <w:sz w:val="28"/>
          <w:szCs w:val="28"/>
        </w:rPr>
        <w:t>матриц</w:t>
      </w:r>
      <w:r w:rsidR="00CD73C2" w:rsidRPr="004417F3">
        <w:rPr>
          <w:rFonts w:ascii="Times New Roman" w:hAnsi="Times New Roman" w:cs="Times New Roman"/>
          <w:sz w:val="28"/>
          <w:szCs w:val="28"/>
        </w:rPr>
        <w:t>ы</w:t>
      </w:r>
      <w:r w:rsidR="00B42F2E" w:rsidRPr="004417F3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Pr="004417F3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7D7C7F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Pr="004417F3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B42F2E" w:rsidRPr="004417F3">
        <w:rPr>
          <w:rFonts w:ascii="Times New Roman" w:hAnsi="Times New Roman" w:cs="Times New Roman"/>
          <w:sz w:val="28"/>
          <w:szCs w:val="28"/>
        </w:rPr>
        <w:t xml:space="preserve"> и этапы их формирования</w:t>
      </w:r>
      <w:r w:rsidRPr="004417F3">
        <w:rPr>
          <w:rFonts w:ascii="Times New Roman" w:hAnsi="Times New Roman" w:cs="Times New Roman"/>
          <w:sz w:val="28"/>
          <w:szCs w:val="28"/>
        </w:rPr>
        <w:t xml:space="preserve">; </w:t>
      </w:r>
      <w:r w:rsidR="007D7C7F" w:rsidRPr="004417F3">
        <w:rPr>
          <w:rFonts w:ascii="Times New Roman" w:hAnsi="Times New Roman" w:cs="Times New Roman"/>
          <w:sz w:val="28"/>
          <w:szCs w:val="28"/>
        </w:rPr>
        <w:t xml:space="preserve">учебный план; календарный учебный график; рабочие программы </w:t>
      </w:r>
      <w:r w:rsidR="00D04AF6">
        <w:rPr>
          <w:rFonts w:ascii="Times New Roman" w:hAnsi="Times New Roman" w:cs="Times New Roman"/>
          <w:sz w:val="28"/>
          <w:szCs w:val="28"/>
        </w:rPr>
        <w:t>дисциплин</w:t>
      </w:r>
      <w:r w:rsidR="007D7C7F" w:rsidRPr="004417F3">
        <w:rPr>
          <w:rFonts w:ascii="Times New Roman" w:hAnsi="Times New Roman" w:cs="Times New Roman"/>
          <w:sz w:val="28"/>
          <w:szCs w:val="28"/>
        </w:rPr>
        <w:t xml:space="preserve"> (м</w:t>
      </w:r>
      <w:r w:rsidR="00D04AF6">
        <w:rPr>
          <w:rFonts w:ascii="Times New Roman" w:hAnsi="Times New Roman" w:cs="Times New Roman"/>
          <w:sz w:val="28"/>
          <w:szCs w:val="28"/>
        </w:rPr>
        <w:t xml:space="preserve">одулей); формы аттестации и </w:t>
      </w:r>
      <w:r w:rsidR="007D7C7F" w:rsidRPr="004417F3">
        <w:rPr>
          <w:rFonts w:ascii="Times New Roman" w:hAnsi="Times New Roman" w:cs="Times New Roman"/>
          <w:sz w:val="28"/>
          <w:szCs w:val="28"/>
        </w:rPr>
        <w:t>фонд</w:t>
      </w:r>
      <w:r w:rsidR="00D04AF6">
        <w:rPr>
          <w:rFonts w:ascii="Times New Roman" w:hAnsi="Times New Roman" w:cs="Times New Roman"/>
          <w:sz w:val="28"/>
          <w:szCs w:val="28"/>
        </w:rPr>
        <w:t>ы оценочных средств</w:t>
      </w:r>
      <w:r w:rsidR="007D7C7F" w:rsidRPr="004417F3">
        <w:rPr>
          <w:rFonts w:ascii="Times New Roman" w:hAnsi="Times New Roman" w:cs="Times New Roman"/>
          <w:sz w:val="28"/>
          <w:szCs w:val="28"/>
        </w:rPr>
        <w:t xml:space="preserve">; соответствующие условия образовательной деятельности; результаты обучения, </w:t>
      </w:r>
      <w:bookmarkEnd w:id="1"/>
      <w:r w:rsidR="005C4EBA" w:rsidRPr="004417F3">
        <w:rPr>
          <w:rFonts w:ascii="Times New Roman" w:hAnsi="Times New Roman" w:cs="Times New Roman"/>
          <w:sz w:val="28"/>
          <w:szCs w:val="28"/>
        </w:rPr>
        <w:t>т.е. все элементы образовательной программы.</w:t>
      </w:r>
    </w:p>
    <w:p w14:paraId="02AEA949" w14:textId="6E6E0C00" w:rsidR="00C23356" w:rsidRPr="006A6803" w:rsidRDefault="00C26C87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в 20</w:t>
      </w:r>
      <w:r w:rsidR="009A26B6">
        <w:rPr>
          <w:rFonts w:ascii="Times New Roman" w:hAnsi="Times New Roman" w:cs="Times New Roman"/>
          <w:sz w:val="28"/>
          <w:szCs w:val="28"/>
        </w:rPr>
        <w:t>17/2018 учебном году структурными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9A26B6">
        <w:rPr>
          <w:rFonts w:ascii="Times New Roman" w:hAnsi="Times New Roman" w:cs="Times New Roman"/>
          <w:sz w:val="28"/>
          <w:szCs w:val="28"/>
        </w:rPr>
        <w:t>ми</w:t>
      </w:r>
      <w:r w:rsidR="00CE31F3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Pr="006A6803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C23356" w:rsidRPr="006A6803">
        <w:rPr>
          <w:rFonts w:ascii="Times New Roman" w:hAnsi="Times New Roman" w:cs="Times New Roman"/>
          <w:sz w:val="28"/>
          <w:szCs w:val="28"/>
        </w:rPr>
        <w:t xml:space="preserve">уделялось </w:t>
      </w:r>
      <w:r w:rsidR="00477DBD" w:rsidRPr="006A6803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A6803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477DBD" w:rsidRPr="006A6803">
        <w:rPr>
          <w:rFonts w:ascii="Times New Roman" w:hAnsi="Times New Roman" w:cs="Times New Roman"/>
          <w:sz w:val="28"/>
          <w:szCs w:val="28"/>
        </w:rPr>
        <w:t xml:space="preserve">содержания образовательных программ и </w:t>
      </w:r>
      <w:r w:rsidRPr="006A6803">
        <w:rPr>
          <w:rFonts w:ascii="Times New Roman" w:hAnsi="Times New Roman" w:cs="Times New Roman"/>
          <w:sz w:val="28"/>
          <w:szCs w:val="28"/>
        </w:rPr>
        <w:t>фондам</w:t>
      </w:r>
      <w:r w:rsidR="00477DBD" w:rsidRPr="006A6803">
        <w:rPr>
          <w:rFonts w:ascii="Times New Roman" w:hAnsi="Times New Roman" w:cs="Times New Roman"/>
          <w:sz w:val="28"/>
          <w:szCs w:val="28"/>
        </w:rPr>
        <w:t xml:space="preserve"> оценочных средств. </w:t>
      </w:r>
    </w:p>
    <w:p w14:paraId="05D41621" w14:textId="336BAE62" w:rsidR="009A26B6" w:rsidRPr="006A6803" w:rsidRDefault="00C26C87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Для организ</w:t>
      </w:r>
      <w:r w:rsidR="009A26B6" w:rsidRPr="006A6803">
        <w:rPr>
          <w:rFonts w:ascii="Times New Roman" w:hAnsi="Times New Roman" w:cs="Times New Roman"/>
          <w:sz w:val="28"/>
          <w:szCs w:val="28"/>
        </w:rPr>
        <w:t>ации данной работы в университете</w:t>
      </w:r>
      <w:r w:rsidRPr="006A6803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D73C2" w:rsidRPr="006A6803">
        <w:rPr>
          <w:rFonts w:ascii="Times New Roman" w:hAnsi="Times New Roman" w:cs="Times New Roman"/>
          <w:sz w:val="28"/>
          <w:szCs w:val="28"/>
        </w:rPr>
        <w:t xml:space="preserve">разработаны и реализованы </w:t>
      </w:r>
      <w:r w:rsidR="00546727" w:rsidRPr="006A6803">
        <w:rPr>
          <w:rFonts w:ascii="Times New Roman" w:hAnsi="Times New Roman" w:cs="Times New Roman"/>
          <w:sz w:val="28"/>
          <w:szCs w:val="28"/>
        </w:rPr>
        <w:t>совместно с пре</w:t>
      </w:r>
      <w:r w:rsidRPr="006A6803">
        <w:rPr>
          <w:rFonts w:ascii="Times New Roman" w:hAnsi="Times New Roman" w:cs="Times New Roman"/>
          <w:sz w:val="28"/>
          <w:szCs w:val="28"/>
        </w:rPr>
        <w:t xml:space="preserve">дставителями Росаккредагентства </w:t>
      </w:r>
      <w:r w:rsidR="00CD73C2" w:rsidRPr="006A680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6A6803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CD73C2" w:rsidRPr="006A6803">
        <w:rPr>
          <w:rFonts w:ascii="Times New Roman" w:hAnsi="Times New Roman" w:cs="Times New Roman"/>
          <w:sz w:val="28"/>
          <w:szCs w:val="28"/>
        </w:rPr>
        <w:t>программы повышения квалификации</w:t>
      </w:r>
      <w:r w:rsidR="00546727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CD73C2" w:rsidRPr="006A6803">
        <w:rPr>
          <w:rFonts w:ascii="Times New Roman" w:hAnsi="Times New Roman" w:cs="Times New Roman"/>
          <w:sz w:val="28"/>
          <w:szCs w:val="28"/>
        </w:rPr>
        <w:t>–</w:t>
      </w:r>
      <w:r w:rsidR="00546727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CD73C2" w:rsidRPr="006A6803">
        <w:rPr>
          <w:rFonts w:ascii="Times New Roman" w:hAnsi="Times New Roman" w:cs="Times New Roman"/>
          <w:sz w:val="28"/>
          <w:szCs w:val="28"/>
        </w:rPr>
        <w:t>«Проектирование фондов оценочных средств» и «Электронная информационно-образовательная среда вуза», по котор</w:t>
      </w:r>
      <w:r w:rsidRPr="006A6803">
        <w:rPr>
          <w:rFonts w:ascii="Times New Roman" w:hAnsi="Times New Roman" w:cs="Times New Roman"/>
          <w:sz w:val="28"/>
          <w:szCs w:val="28"/>
        </w:rPr>
        <w:t>ым прошли</w:t>
      </w:r>
      <w:r w:rsidR="009A26B6" w:rsidRPr="006A6803">
        <w:rPr>
          <w:rFonts w:ascii="Times New Roman" w:hAnsi="Times New Roman" w:cs="Times New Roman"/>
          <w:sz w:val="28"/>
          <w:szCs w:val="28"/>
        </w:rPr>
        <w:t xml:space="preserve"> обучение все преподаватели</w:t>
      </w:r>
      <w:r w:rsidR="00CD73C2" w:rsidRPr="006A6803">
        <w:rPr>
          <w:rFonts w:ascii="Times New Roman" w:hAnsi="Times New Roman" w:cs="Times New Roman"/>
          <w:sz w:val="28"/>
          <w:szCs w:val="28"/>
        </w:rPr>
        <w:t>.</w:t>
      </w:r>
      <w:r w:rsidR="00546727" w:rsidRPr="006A6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56651" w14:textId="77777777" w:rsidR="009A26B6" w:rsidRPr="006A6803" w:rsidRDefault="00C26C87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А также</w:t>
      </w:r>
      <w:r w:rsidR="00811AE6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70226E" w:rsidRPr="006A6803">
        <w:rPr>
          <w:rFonts w:ascii="Times New Roman" w:hAnsi="Times New Roman" w:cs="Times New Roman"/>
          <w:sz w:val="28"/>
          <w:szCs w:val="28"/>
        </w:rPr>
        <w:t>внедрен</w:t>
      </w:r>
      <w:r w:rsidR="00477DBD" w:rsidRPr="006A6803">
        <w:rPr>
          <w:rFonts w:ascii="Times New Roman" w:hAnsi="Times New Roman" w:cs="Times New Roman"/>
          <w:sz w:val="28"/>
          <w:szCs w:val="28"/>
        </w:rPr>
        <w:t xml:space="preserve"> новый веб-ресурс «Электронная документация образовательной программы», позволивший не просто привести в соответствие </w:t>
      </w:r>
      <w:r w:rsidR="00C23356" w:rsidRPr="006A6803">
        <w:rPr>
          <w:rFonts w:ascii="Times New Roman" w:hAnsi="Times New Roman" w:cs="Times New Roman"/>
          <w:sz w:val="28"/>
          <w:szCs w:val="28"/>
        </w:rPr>
        <w:t>структуру и содержание</w:t>
      </w:r>
      <w:r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5454D5" w:rsidRPr="006A6803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Pr="006A6803">
        <w:rPr>
          <w:rFonts w:ascii="Times New Roman" w:hAnsi="Times New Roman" w:cs="Times New Roman"/>
          <w:sz w:val="28"/>
          <w:szCs w:val="28"/>
        </w:rPr>
        <w:t>требованиям</w:t>
      </w:r>
      <w:r w:rsidR="00477DBD" w:rsidRPr="006A6803">
        <w:rPr>
          <w:rFonts w:ascii="Times New Roman" w:hAnsi="Times New Roman" w:cs="Times New Roman"/>
          <w:sz w:val="28"/>
          <w:szCs w:val="28"/>
        </w:rPr>
        <w:t xml:space="preserve">, но и критически посмотреть на </w:t>
      </w:r>
      <w:r w:rsidRPr="006A6803">
        <w:rPr>
          <w:rFonts w:ascii="Times New Roman" w:hAnsi="Times New Roman" w:cs="Times New Roman"/>
          <w:sz w:val="28"/>
          <w:szCs w:val="28"/>
        </w:rPr>
        <w:t>них с позиции достижения планируемых результатов образования</w:t>
      </w:r>
      <w:r w:rsidR="005454D5" w:rsidRPr="006A6803">
        <w:rPr>
          <w:rFonts w:ascii="Times New Roman" w:hAnsi="Times New Roman" w:cs="Times New Roman"/>
          <w:sz w:val="28"/>
          <w:szCs w:val="28"/>
        </w:rPr>
        <w:t>.</w:t>
      </w:r>
      <w:r w:rsidR="009A26B6" w:rsidRPr="006A6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21DD1" w14:textId="45231CF5" w:rsidR="00477DBD" w:rsidRPr="006A6803" w:rsidRDefault="009A26B6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В связи с этим, хочется выразить слова благодарности коллективу института педагогики</w:t>
      </w:r>
      <w:r w:rsidR="006A6803">
        <w:rPr>
          <w:rFonts w:ascii="Times New Roman" w:hAnsi="Times New Roman" w:cs="Times New Roman"/>
          <w:sz w:val="28"/>
          <w:szCs w:val="28"/>
        </w:rPr>
        <w:t xml:space="preserve">, управлению информатизации </w:t>
      </w:r>
      <w:r w:rsidRPr="006A6803">
        <w:rPr>
          <w:rFonts w:ascii="Times New Roman" w:hAnsi="Times New Roman" w:cs="Times New Roman"/>
          <w:sz w:val="28"/>
          <w:szCs w:val="28"/>
        </w:rPr>
        <w:t xml:space="preserve"> и членам методической комиссией при учебно-методическом управлении, принявших активное участие в подготовки и реализации данных проектов.</w:t>
      </w:r>
    </w:p>
    <w:p w14:paraId="2F9B2B1F" w14:textId="4B02383B" w:rsidR="005C595F" w:rsidRPr="006A6803" w:rsidRDefault="00351D3D" w:rsidP="00E97F2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 xml:space="preserve">В ходе подготовки к заседанию ученого совета </w:t>
      </w:r>
      <w:r w:rsidR="00675EFD" w:rsidRPr="006A6803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6A6803">
        <w:rPr>
          <w:rFonts w:ascii="Times New Roman" w:hAnsi="Times New Roman" w:cs="Times New Roman"/>
          <w:sz w:val="28"/>
          <w:szCs w:val="28"/>
        </w:rPr>
        <w:t>был проведен</w:t>
      </w:r>
      <w:r w:rsidR="005C595F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041348" w:rsidRPr="006A6803">
        <w:rPr>
          <w:rFonts w:ascii="Times New Roman" w:hAnsi="Times New Roman" w:cs="Times New Roman"/>
          <w:sz w:val="28"/>
          <w:szCs w:val="28"/>
        </w:rPr>
        <w:t xml:space="preserve">выборочный </w:t>
      </w:r>
      <w:r w:rsidR="005C595F" w:rsidRPr="006A6803">
        <w:rPr>
          <w:rFonts w:ascii="Times New Roman" w:hAnsi="Times New Roman" w:cs="Times New Roman"/>
          <w:sz w:val="28"/>
          <w:szCs w:val="28"/>
        </w:rPr>
        <w:t>анализ содержания образовательных программ</w:t>
      </w:r>
      <w:r w:rsidRPr="006A6803">
        <w:rPr>
          <w:rFonts w:ascii="Times New Roman" w:hAnsi="Times New Roman" w:cs="Times New Roman"/>
          <w:sz w:val="28"/>
          <w:szCs w:val="28"/>
        </w:rPr>
        <w:t>, результаты которого свидетельствуют</w:t>
      </w:r>
      <w:r w:rsidR="005C595F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C74321" w:rsidRPr="006A6803">
        <w:rPr>
          <w:rFonts w:ascii="Times New Roman" w:hAnsi="Times New Roman" w:cs="Times New Roman"/>
          <w:sz w:val="28"/>
          <w:szCs w:val="28"/>
        </w:rPr>
        <w:t>о необходимости:</w:t>
      </w:r>
    </w:p>
    <w:p w14:paraId="7B90C0B6" w14:textId="127A4C83" w:rsidR="00351D3D" w:rsidRPr="006A6803" w:rsidRDefault="00351D3D" w:rsidP="00351D3D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 xml:space="preserve">его обновления с учетом достижений науки, приоритетных отраслей экономики и системы образования </w:t>
      </w:r>
      <w:r w:rsidR="00041348" w:rsidRPr="006A6803">
        <w:rPr>
          <w:rFonts w:ascii="Times New Roman" w:hAnsi="Times New Roman" w:cs="Times New Roman"/>
          <w:sz w:val="28"/>
          <w:szCs w:val="28"/>
        </w:rPr>
        <w:t xml:space="preserve">при условии сохранения фундаментализации содержания и усиления его междисциплинарного обобщения (особенно </w:t>
      </w:r>
      <w:r w:rsidR="00C74321" w:rsidRPr="006A6803">
        <w:rPr>
          <w:rFonts w:ascii="Times New Roman" w:hAnsi="Times New Roman" w:cs="Times New Roman"/>
          <w:sz w:val="28"/>
          <w:szCs w:val="28"/>
        </w:rPr>
        <w:t xml:space="preserve">это </w:t>
      </w:r>
      <w:r w:rsidR="00C74321" w:rsidRPr="006A6803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актуальным </w:t>
      </w:r>
      <w:r w:rsidR="00041348" w:rsidRPr="006A6803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74321" w:rsidRPr="006A6803">
        <w:rPr>
          <w:rFonts w:ascii="Times New Roman" w:hAnsi="Times New Roman" w:cs="Times New Roman"/>
          <w:sz w:val="28"/>
          <w:szCs w:val="28"/>
        </w:rPr>
        <w:t xml:space="preserve">с </w:t>
      </w:r>
      <w:r w:rsidR="00041348" w:rsidRPr="006A6803">
        <w:rPr>
          <w:rFonts w:ascii="Times New Roman" w:hAnsi="Times New Roman" w:cs="Times New Roman"/>
          <w:sz w:val="28"/>
          <w:szCs w:val="28"/>
        </w:rPr>
        <w:t>переходом на модульные образовательные программы</w:t>
      </w:r>
      <w:r w:rsidR="00340F94" w:rsidRPr="006A6803">
        <w:rPr>
          <w:rFonts w:ascii="Times New Roman" w:hAnsi="Times New Roman" w:cs="Times New Roman"/>
          <w:sz w:val="28"/>
          <w:szCs w:val="28"/>
        </w:rPr>
        <w:t>)</w:t>
      </w:r>
      <w:r w:rsidR="00C74321" w:rsidRPr="006A6803">
        <w:rPr>
          <w:rFonts w:ascii="Times New Roman" w:hAnsi="Times New Roman" w:cs="Times New Roman"/>
          <w:sz w:val="28"/>
          <w:szCs w:val="28"/>
        </w:rPr>
        <w:t>;</w:t>
      </w:r>
    </w:p>
    <w:p w14:paraId="2DE7BB41" w14:textId="2F340B12" w:rsidR="00351D3D" w:rsidRPr="006A6803" w:rsidRDefault="00C74321" w:rsidP="00351D3D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 xml:space="preserve">совершенствования фондов оценочных средств, обеспечивающих возможность диагностики </w:t>
      </w:r>
      <w:r w:rsidR="00351D3D" w:rsidRPr="006A6803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Pr="006A6803">
        <w:rPr>
          <w:rFonts w:ascii="Times New Roman" w:hAnsi="Times New Roman" w:cs="Times New Roman"/>
          <w:sz w:val="28"/>
          <w:szCs w:val="28"/>
        </w:rPr>
        <w:t>результатов подготовки</w:t>
      </w:r>
      <w:r w:rsidR="00351D3D" w:rsidRPr="006A6803">
        <w:rPr>
          <w:rFonts w:ascii="Times New Roman" w:hAnsi="Times New Roman" w:cs="Times New Roman"/>
          <w:sz w:val="28"/>
          <w:szCs w:val="28"/>
        </w:rPr>
        <w:t xml:space="preserve"> как по</w:t>
      </w:r>
      <w:r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351D3D" w:rsidRPr="006A6803">
        <w:rPr>
          <w:rFonts w:ascii="Times New Roman" w:hAnsi="Times New Roman" w:cs="Times New Roman"/>
          <w:sz w:val="28"/>
          <w:szCs w:val="28"/>
        </w:rPr>
        <w:t xml:space="preserve">дисциплинам (модулям) и практикам, так и </w:t>
      </w:r>
      <w:r w:rsidRPr="006A6803">
        <w:rPr>
          <w:rFonts w:ascii="Times New Roman" w:hAnsi="Times New Roman" w:cs="Times New Roman"/>
          <w:sz w:val="28"/>
          <w:szCs w:val="28"/>
        </w:rPr>
        <w:t xml:space="preserve">по </w:t>
      </w:r>
      <w:r w:rsidR="005C595F" w:rsidRPr="006A6803"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 w:rsidRPr="006A6803">
        <w:rPr>
          <w:rFonts w:ascii="Times New Roman" w:hAnsi="Times New Roman" w:cs="Times New Roman"/>
          <w:sz w:val="28"/>
          <w:szCs w:val="28"/>
        </w:rPr>
        <w:t>е</w:t>
      </w:r>
      <w:r w:rsidR="00675EFD" w:rsidRPr="006A6803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6A6803">
        <w:rPr>
          <w:rFonts w:ascii="Times New Roman" w:hAnsi="Times New Roman" w:cs="Times New Roman"/>
          <w:sz w:val="28"/>
          <w:szCs w:val="28"/>
        </w:rPr>
        <w:t>;</w:t>
      </w:r>
      <w:r w:rsidR="005C595F" w:rsidRPr="006A6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00B3E" w14:textId="7A9990FF" w:rsidR="00646B26" w:rsidRPr="006A6803" w:rsidRDefault="00C74321" w:rsidP="00351D3D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51D3D" w:rsidRPr="006A6803">
        <w:rPr>
          <w:rFonts w:ascii="Times New Roman" w:hAnsi="Times New Roman" w:cs="Times New Roman"/>
          <w:sz w:val="28"/>
          <w:szCs w:val="28"/>
        </w:rPr>
        <w:t>методики преподавания дисциплин (модулей) и практик</w:t>
      </w:r>
      <w:r w:rsidR="00353FAE" w:rsidRPr="006A6803">
        <w:rPr>
          <w:rFonts w:ascii="Times New Roman" w:hAnsi="Times New Roman" w:cs="Times New Roman"/>
          <w:sz w:val="28"/>
          <w:szCs w:val="28"/>
        </w:rPr>
        <w:t>, которая на современном этапе развития высшего образования должна обеспечить внедрение эффективных методик и технологий, способствующих достижению результатов обучения</w:t>
      </w:r>
      <w:r w:rsidR="00675EFD" w:rsidRPr="006A6803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</w:t>
      </w:r>
      <w:r w:rsidR="00353FAE" w:rsidRPr="006A6803">
        <w:rPr>
          <w:rFonts w:ascii="Times New Roman" w:hAnsi="Times New Roman" w:cs="Times New Roman"/>
          <w:sz w:val="28"/>
          <w:szCs w:val="28"/>
        </w:rPr>
        <w:t>.</w:t>
      </w:r>
    </w:p>
    <w:p w14:paraId="278C4A8D" w14:textId="5DDC209E" w:rsidR="00393309" w:rsidRPr="004417F3" w:rsidRDefault="007761B8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В свою очередь, преподаватели отмечают</w:t>
      </w:r>
      <w:r w:rsidR="00675EFD" w:rsidRPr="006A6803">
        <w:rPr>
          <w:rFonts w:ascii="Times New Roman" w:hAnsi="Times New Roman" w:cs="Times New Roman"/>
          <w:sz w:val="28"/>
          <w:szCs w:val="28"/>
        </w:rPr>
        <w:t>,</w:t>
      </w:r>
      <w:r w:rsidR="00675EFD">
        <w:rPr>
          <w:rFonts w:ascii="Times New Roman" w:hAnsi="Times New Roman" w:cs="Times New Roman"/>
          <w:sz w:val="28"/>
          <w:szCs w:val="28"/>
        </w:rPr>
        <w:t xml:space="preserve"> что для решения этих </w:t>
      </w:r>
      <w:r>
        <w:rPr>
          <w:rFonts w:ascii="Times New Roman" w:hAnsi="Times New Roman" w:cs="Times New Roman"/>
          <w:sz w:val="28"/>
          <w:szCs w:val="28"/>
        </w:rPr>
        <w:t>задач существует потребность в совершенствовании</w:t>
      </w:r>
      <w:r w:rsidR="00B666C5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393309" w:rsidRPr="004417F3">
        <w:rPr>
          <w:rFonts w:ascii="Times New Roman" w:hAnsi="Times New Roman" w:cs="Times New Roman"/>
          <w:sz w:val="28"/>
          <w:szCs w:val="28"/>
        </w:rPr>
        <w:t xml:space="preserve">методической работы </w:t>
      </w:r>
      <w:r w:rsidR="008043E5">
        <w:rPr>
          <w:rFonts w:ascii="Times New Roman" w:hAnsi="Times New Roman" w:cs="Times New Roman"/>
          <w:sz w:val="28"/>
          <w:szCs w:val="28"/>
        </w:rPr>
        <w:t>в университете. С</w:t>
      </w:r>
      <w:r w:rsidR="00393309" w:rsidRPr="004417F3">
        <w:rPr>
          <w:rFonts w:ascii="Times New Roman" w:hAnsi="Times New Roman" w:cs="Times New Roman"/>
          <w:sz w:val="28"/>
          <w:szCs w:val="28"/>
        </w:rPr>
        <w:t xml:space="preserve">реди основных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8043E5">
        <w:rPr>
          <w:rFonts w:ascii="Times New Roman" w:hAnsi="Times New Roman" w:cs="Times New Roman"/>
          <w:sz w:val="28"/>
          <w:szCs w:val="28"/>
        </w:rPr>
        <w:t>называют</w:t>
      </w:r>
      <w:r w:rsidR="00675EFD">
        <w:rPr>
          <w:rFonts w:ascii="Times New Roman" w:hAnsi="Times New Roman" w:cs="Times New Roman"/>
          <w:sz w:val="28"/>
          <w:szCs w:val="28"/>
        </w:rPr>
        <w:t xml:space="preserve"> разработку</w:t>
      </w:r>
      <w:r w:rsidR="00393309" w:rsidRPr="004417F3">
        <w:rPr>
          <w:rFonts w:ascii="Times New Roman" w:hAnsi="Times New Roman" w:cs="Times New Roman"/>
          <w:sz w:val="28"/>
          <w:szCs w:val="28"/>
        </w:rPr>
        <w:t>:</w:t>
      </w:r>
    </w:p>
    <w:p w14:paraId="09B2DDD5" w14:textId="3476E7E0" w:rsidR="007761B8" w:rsidRPr="006A6803" w:rsidRDefault="007761B8" w:rsidP="004417F3">
      <w:pPr>
        <w:pStyle w:val="aa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требований к проектированию примерных основных образовательных программ;</w:t>
      </w:r>
    </w:p>
    <w:p w14:paraId="4C14D4D2" w14:textId="5CFA2ECD" w:rsidR="00393309" w:rsidRPr="006A6803" w:rsidRDefault="00393309" w:rsidP="004417F3">
      <w:pPr>
        <w:pStyle w:val="aa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 xml:space="preserve">принципов, форм и методов эффективной организации образовательного процесса; </w:t>
      </w:r>
    </w:p>
    <w:p w14:paraId="56354EB6" w14:textId="053D18B5" w:rsidR="00393309" w:rsidRPr="006A6803" w:rsidRDefault="007761B8" w:rsidP="004417F3">
      <w:pPr>
        <w:pStyle w:val="aa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рекомендаций для разработки</w:t>
      </w:r>
      <w:r w:rsidR="00393309" w:rsidRPr="006A6803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</w:t>
      </w:r>
      <w:r w:rsidRPr="006A6803">
        <w:rPr>
          <w:rFonts w:ascii="Times New Roman" w:hAnsi="Times New Roman" w:cs="Times New Roman"/>
          <w:sz w:val="28"/>
          <w:szCs w:val="28"/>
        </w:rPr>
        <w:t xml:space="preserve"> и подготовки выпускников образовательных программ</w:t>
      </w:r>
      <w:r w:rsidR="00675EFD" w:rsidRPr="006A6803">
        <w:rPr>
          <w:rFonts w:ascii="Times New Roman" w:hAnsi="Times New Roman" w:cs="Times New Roman"/>
          <w:sz w:val="28"/>
          <w:szCs w:val="28"/>
        </w:rPr>
        <w:t>, в т.ч. фондов оценочных средств</w:t>
      </w:r>
      <w:r w:rsidR="00393309" w:rsidRPr="006A680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AF969C" w14:textId="29E8539C" w:rsidR="00393309" w:rsidRPr="004417F3" w:rsidRDefault="00675EFD" w:rsidP="004417F3">
      <w:pPr>
        <w:pStyle w:val="aa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организацию</w:t>
      </w:r>
      <w:r w:rsidR="007761B8" w:rsidRPr="00767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1B8">
        <w:rPr>
          <w:rFonts w:ascii="Times New Roman" w:hAnsi="Times New Roman" w:cs="Times New Roman"/>
          <w:sz w:val="28"/>
          <w:szCs w:val="28"/>
        </w:rPr>
        <w:t xml:space="preserve">круглых столов, семинаров и обсуждения, направленных на </w:t>
      </w:r>
      <w:r w:rsidR="00393309" w:rsidRPr="004417F3">
        <w:rPr>
          <w:rFonts w:ascii="Times New Roman" w:hAnsi="Times New Roman" w:cs="Times New Roman"/>
          <w:sz w:val="28"/>
          <w:szCs w:val="28"/>
        </w:rPr>
        <w:t>совершенст</w:t>
      </w:r>
      <w:r w:rsidR="007761B8">
        <w:rPr>
          <w:rFonts w:ascii="Times New Roman" w:hAnsi="Times New Roman" w:cs="Times New Roman"/>
          <w:sz w:val="28"/>
          <w:szCs w:val="28"/>
        </w:rPr>
        <w:t xml:space="preserve">вование передового </w:t>
      </w:r>
      <w:r w:rsidR="00393309" w:rsidRPr="004417F3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по перечисленных выше направлениям</w:t>
      </w:r>
      <w:r w:rsidR="00393309" w:rsidRPr="004417F3">
        <w:rPr>
          <w:rFonts w:ascii="Times New Roman" w:hAnsi="Times New Roman" w:cs="Times New Roman"/>
          <w:sz w:val="28"/>
          <w:szCs w:val="28"/>
        </w:rPr>
        <w:t>.</w:t>
      </w:r>
    </w:p>
    <w:p w14:paraId="7331AE2B" w14:textId="450DA750" w:rsidR="008C5359" w:rsidRPr="004417F3" w:rsidRDefault="00B666C5" w:rsidP="004417F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7F3">
        <w:rPr>
          <w:rFonts w:ascii="Times New Roman" w:hAnsi="Times New Roman" w:cs="Times New Roman"/>
          <w:sz w:val="28"/>
          <w:szCs w:val="28"/>
        </w:rPr>
        <w:t xml:space="preserve">Но, к сожалению, в планах работы структурных подразделений </w:t>
      </w:r>
      <w:r w:rsidR="00675EFD">
        <w:rPr>
          <w:rFonts w:ascii="Times New Roman" w:hAnsi="Times New Roman" w:cs="Times New Roman"/>
          <w:sz w:val="28"/>
          <w:szCs w:val="28"/>
        </w:rPr>
        <w:t xml:space="preserve">редко можно встретить вопросы, связанные с </w:t>
      </w:r>
      <w:r w:rsidR="007232CD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75EF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4417F3">
        <w:rPr>
          <w:rFonts w:ascii="Times New Roman" w:hAnsi="Times New Roman" w:cs="Times New Roman"/>
          <w:sz w:val="28"/>
          <w:szCs w:val="28"/>
        </w:rPr>
        <w:t>методическ</w:t>
      </w:r>
      <w:r w:rsidR="00675EFD">
        <w:rPr>
          <w:rFonts w:ascii="Times New Roman" w:hAnsi="Times New Roman" w:cs="Times New Roman"/>
          <w:sz w:val="28"/>
          <w:szCs w:val="28"/>
        </w:rPr>
        <w:t>ой работы и ее результатов. У</w:t>
      </w:r>
      <w:r w:rsidRPr="004417F3">
        <w:rPr>
          <w:rFonts w:ascii="Times New Roman" w:hAnsi="Times New Roman" w:cs="Times New Roman"/>
          <w:sz w:val="28"/>
          <w:szCs w:val="28"/>
        </w:rPr>
        <w:t xml:space="preserve">шла из </w:t>
      </w:r>
      <w:r w:rsidR="007232CD">
        <w:rPr>
          <w:rFonts w:ascii="Times New Roman" w:hAnsi="Times New Roman" w:cs="Times New Roman"/>
          <w:sz w:val="28"/>
          <w:szCs w:val="28"/>
        </w:rPr>
        <w:t xml:space="preserve">их </w:t>
      </w:r>
      <w:r w:rsidRPr="004417F3">
        <w:rPr>
          <w:rFonts w:ascii="Times New Roman" w:hAnsi="Times New Roman" w:cs="Times New Roman"/>
          <w:sz w:val="28"/>
          <w:szCs w:val="28"/>
        </w:rPr>
        <w:t>практик</w:t>
      </w:r>
      <w:r w:rsidR="00CE4F58" w:rsidRPr="004417F3">
        <w:rPr>
          <w:rFonts w:ascii="Times New Roman" w:hAnsi="Times New Roman" w:cs="Times New Roman"/>
          <w:sz w:val="28"/>
          <w:szCs w:val="28"/>
        </w:rPr>
        <w:t>и</w:t>
      </w:r>
      <w:r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9A26B6">
        <w:rPr>
          <w:rFonts w:ascii="Times New Roman" w:hAnsi="Times New Roman" w:cs="Times New Roman"/>
          <w:sz w:val="28"/>
          <w:szCs w:val="28"/>
        </w:rPr>
        <w:t xml:space="preserve">и </w:t>
      </w:r>
      <w:r w:rsidRPr="004417F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5EFD">
        <w:rPr>
          <w:rFonts w:ascii="Times New Roman" w:hAnsi="Times New Roman" w:cs="Times New Roman"/>
          <w:sz w:val="28"/>
          <w:szCs w:val="28"/>
        </w:rPr>
        <w:t>открытых</w:t>
      </w:r>
      <w:r w:rsidR="008C5359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Pr="004417F3">
        <w:rPr>
          <w:rFonts w:ascii="Times New Roman" w:hAnsi="Times New Roman" w:cs="Times New Roman"/>
          <w:sz w:val="28"/>
          <w:szCs w:val="28"/>
        </w:rPr>
        <w:t>занятий.</w:t>
      </w:r>
    </w:p>
    <w:p w14:paraId="53F39D1C" w14:textId="016A1426" w:rsidR="005C595F" w:rsidRPr="004417F3" w:rsidRDefault="00AB66B1" w:rsidP="004417F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7F3">
        <w:rPr>
          <w:rFonts w:ascii="Times New Roman" w:hAnsi="Times New Roman" w:cs="Times New Roman"/>
          <w:sz w:val="28"/>
          <w:szCs w:val="28"/>
        </w:rPr>
        <w:t>При этом</w:t>
      </w:r>
      <w:r w:rsidR="008C5359" w:rsidRPr="004417F3">
        <w:rPr>
          <w:rFonts w:ascii="Times New Roman" w:hAnsi="Times New Roman" w:cs="Times New Roman"/>
          <w:sz w:val="28"/>
          <w:szCs w:val="28"/>
        </w:rPr>
        <w:t>, п</w:t>
      </w:r>
      <w:r w:rsidR="007675D2">
        <w:rPr>
          <w:rFonts w:ascii="Times New Roman" w:hAnsi="Times New Roman" w:cs="Times New Roman"/>
          <w:sz w:val="28"/>
          <w:szCs w:val="28"/>
        </w:rPr>
        <w:t>онимая важность обновления</w:t>
      </w:r>
      <w:r w:rsidR="00607F7C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E5364A" w:rsidRPr="004417F3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8C5359" w:rsidRPr="004417F3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607F7C" w:rsidRPr="004417F3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7675D2">
        <w:rPr>
          <w:rFonts w:ascii="Times New Roman" w:hAnsi="Times New Roman" w:cs="Times New Roman"/>
          <w:sz w:val="28"/>
          <w:szCs w:val="28"/>
        </w:rPr>
        <w:t xml:space="preserve">и </w:t>
      </w:r>
      <w:r w:rsidR="00607F7C" w:rsidRPr="004417F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75EFD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CE4F58" w:rsidRPr="004417F3">
        <w:rPr>
          <w:rFonts w:ascii="Times New Roman" w:hAnsi="Times New Roman" w:cs="Times New Roman"/>
          <w:sz w:val="28"/>
          <w:szCs w:val="28"/>
        </w:rPr>
        <w:t xml:space="preserve">их </w:t>
      </w:r>
      <w:r w:rsidR="00675EFD">
        <w:rPr>
          <w:rFonts w:ascii="Times New Roman" w:hAnsi="Times New Roman" w:cs="Times New Roman"/>
          <w:sz w:val="28"/>
          <w:szCs w:val="28"/>
        </w:rPr>
        <w:t>представления</w:t>
      </w:r>
      <w:r w:rsidR="00607F7C" w:rsidRPr="004417F3">
        <w:rPr>
          <w:rFonts w:ascii="Times New Roman" w:hAnsi="Times New Roman" w:cs="Times New Roman"/>
          <w:sz w:val="28"/>
          <w:szCs w:val="28"/>
        </w:rPr>
        <w:t xml:space="preserve"> в </w:t>
      </w:r>
      <w:r w:rsidR="001F37BA" w:rsidRPr="004417F3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CE4F58" w:rsidRPr="004417F3">
        <w:rPr>
          <w:rFonts w:ascii="Times New Roman" w:hAnsi="Times New Roman" w:cs="Times New Roman"/>
          <w:sz w:val="28"/>
          <w:szCs w:val="28"/>
        </w:rPr>
        <w:t>доступе сети Интернет</w:t>
      </w:r>
      <w:r w:rsidR="00607F7C" w:rsidRPr="004417F3">
        <w:rPr>
          <w:rFonts w:ascii="Times New Roman" w:hAnsi="Times New Roman" w:cs="Times New Roman"/>
          <w:sz w:val="28"/>
          <w:szCs w:val="28"/>
        </w:rPr>
        <w:t>,</w:t>
      </w:r>
      <w:r w:rsidR="001F37BA" w:rsidRPr="004417F3">
        <w:rPr>
          <w:rFonts w:ascii="Times New Roman" w:hAnsi="Times New Roman" w:cs="Times New Roman"/>
          <w:sz w:val="28"/>
          <w:szCs w:val="28"/>
        </w:rPr>
        <w:t xml:space="preserve"> в структурных подразделениях сформировались временные </w:t>
      </w:r>
      <w:r w:rsidR="003D2FDD" w:rsidRPr="004417F3">
        <w:rPr>
          <w:rFonts w:ascii="Times New Roman" w:hAnsi="Times New Roman" w:cs="Times New Roman"/>
          <w:sz w:val="28"/>
          <w:szCs w:val="28"/>
        </w:rPr>
        <w:t>коллективы</w:t>
      </w:r>
      <w:r w:rsidR="005C595F" w:rsidRPr="004417F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675D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E4F58" w:rsidRPr="004417F3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5C595F" w:rsidRPr="004417F3">
        <w:rPr>
          <w:rFonts w:ascii="Times New Roman" w:hAnsi="Times New Roman" w:cs="Times New Roman"/>
          <w:sz w:val="28"/>
          <w:szCs w:val="28"/>
        </w:rPr>
        <w:t>экспертизу</w:t>
      </w:r>
      <w:r w:rsidR="00E5364A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7675D2">
        <w:rPr>
          <w:rFonts w:ascii="Times New Roman" w:hAnsi="Times New Roman" w:cs="Times New Roman"/>
          <w:sz w:val="28"/>
          <w:szCs w:val="28"/>
        </w:rPr>
        <w:t xml:space="preserve">качества содержания реализуемых </w:t>
      </w:r>
      <w:r w:rsidR="00E5364A" w:rsidRPr="004417F3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5C595F" w:rsidRPr="004417F3">
        <w:rPr>
          <w:rFonts w:ascii="Times New Roman" w:hAnsi="Times New Roman" w:cs="Times New Roman"/>
          <w:sz w:val="28"/>
          <w:szCs w:val="28"/>
        </w:rPr>
        <w:t xml:space="preserve">. </w:t>
      </w:r>
      <w:r w:rsidR="00CC2C49">
        <w:rPr>
          <w:rFonts w:ascii="Times New Roman" w:hAnsi="Times New Roman" w:cs="Times New Roman"/>
          <w:sz w:val="28"/>
          <w:szCs w:val="28"/>
        </w:rPr>
        <w:t>В их числе</w:t>
      </w:r>
      <w:r w:rsidR="003F7A04" w:rsidRPr="004417F3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CC2C49">
        <w:rPr>
          <w:rFonts w:ascii="Times New Roman" w:hAnsi="Times New Roman" w:cs="Times New Roman"/>
          <w:sz w:val="28"/>
          <w:szCs w:val="28"/>
        </w:rPr>
        <w:t>и</w:t>
      </w:r>
      <w:r w:rsidRPr="004417F3">
        <w:rPr>
          <w:rFonts w:ascii="Times New Roman" w:hAnsi="Times New Roman" w:cs="Times New Roman"/>
          <w:sz w:val="28"/>
          <w:szCs w:val="28"/>
        </w:rPr>
        <w:t>,</w:t>
      </w:r>
      <w:r w:rsidR="003F7A04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3F7A04" w:rsidRPr="004417F3">
        <w:rPr>
          <w:rFonts w:ascii="Times New Roman" w:hAnsi="Times New Roman" w:cs="Times New Roman"/>
          <w:sz w:val="28"/>
          <w:szCs w:val="28"/>
        </w:rPr>
        <w:lastRenderedPageBreak/>
        <w:t>прош</w:t>
      </w:r>
      <w:r w:rsidRPr="004417F3">
        <w:rPr>
          <w:rFonts w:ascii="Times New Roman" w:hAnsi="Times New Roman" w:cs="Times New Roman"/>
          <w:sz w:val="28"/>
          <w:szCs w:val="28"/>
        </w:rPr>
        <w:t>едши</w:t>
      </w:r>
      <w:r w:rsidR="00CC2C49">
        <w:rPr>
          <w:rFonts w:ascii="Times New Roman" w:hAnsi="Times New Roman" w:cs="Times New Roman"/>
          <w:sz w:val="28"/>
          <w:szCs w:val="28"/>
        </w:rPr>
        <w:t>е</w:t>
      </w:r>
      <w:r w:rsidR="003F7A04" w:rsidRPr="004417F3">
        <w:rPr>
          <w:rFonts w:ascii="Times New Roman" w:hAnsi="Times New Roman" w:cs="Times New Roman"/>
          <w:sz w:val="28"/>
          <w:szCs w:val="28"/>
        </w:rPr>
        <w:t xml:space="preserve"> подготовку по программе повышения квалификации «Экспертиза образовательной программы»</w:t>
      </w:r>
      <w:r w:rsidRPr="004417F3">
        <w:rPr>
          <w:rFonts w:ascii="Times New Roman" w:hAnsi="Times New Roman" w:cs="Times New Roman"/>
          <w:sz w:val="28"/>
          <w:szCs w:val="28"/>
        </w:rPr>
        <w:t>,</w:t>
      </w:r>
      <w:r w:rsidR="003F7A04" w:rsidRPr="004417F3">
        <w:rPr>
          <w:rFonts w:ascii="Times New Roman" w:hAnsi="Times New Roman" w:cs="Times New Roman"/>
          <w:sz w:val="28"/>
          <w:szCs w:val="28"/>
        </w:rPr>
        <w:t xml:space="preserve"> и </w:t>
      </w:r>
      <w:r w:rsidR="00675EFD">
        <w:rPr>
          <w:rFonts w:ascii="Times New Roman" w:hAnsi="Times New Roman" w:cs="Times New Roman"/>
          <w:sz w:val="28"/>
          <w:szCs w:val="28"/>
        </w:rPr>
        <w:t>преподаватели факультета биологии, институтов</w:t>
      </w:r>
      <w:r w:rsidR="004359AC" w:rsidRPr="004417F3">
        <w:rPr>
          <w:rFonts w:ascii="Times New Roman" w:hAnsi="Times New Roman" w:cs="Times New Roman"/>
          <w:sz w:val="28"/>
          <w:szCs w:val="28"/>
        </w:rPr>
        <w:t xml:space="preserve"> педагогики и философии человека, </w:t>
      </w:r>
      <w:r w:rsidR="003F7A04" w:rsidRPr="004417F3">
        <w:rPr>
          <w:rFonts w:ascii="Times New Roman" w:hAnsi="Times New Roman" w:cs="Times New Roman"/>
          <w:sz w:val="28"/>
          <w:szCs w:val="28"/>
        </w:rPr>
        <w:t>подтверди</w:t>
      </w:r>
      <w:r w:rsidR="00CC2C49">
        <w:rPr>
          <w:rFonts w:ascii="Times New Roman" w:hAnsi="Times New Roman" w:cs="Times New Roman"/>
          <w:sz w:val="28"/>
          <w:szCs w:val="28"/>
        </w:rPr>
        <w:t>вшие</w:t>
      </w:r>
      <w:r w:rsidR="003F7A04" w:rsidRPr="004417F3">
        <w:rPr>
          <w:rFonts w:ascii="Times New Roman" w:hAnsi="Times New Roman" w:cs="Times New Roman"/>
          <w:sz w:val="28"/>
          <w:szCs w:val="28"/>
        </w:rPr>
        <w:t xml:space="preserve"> свою квалификацию эксперта Росаккредагентства.</w:t>
      </w:r>
    </w:p>
    <w:p w14:paraId="43DF0DD1" w14:textId="225CF011" w:rsidR="005C595F" w:rsidRPr="006A6803" w:rsidRDefault="00CE4F58" w:rsidP="004417F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7F3">
        <w:rPr>
          <w:rFonts w:ascii="Times New Roman" w:hAnsi="Times New Roman" w:cs="Times New Roman"/>
          <w:sz w:val="28"/>
          <w:szCs w:val="28"/>
        </w:rPr>
        <w:t xml:space="preserve">Все это указывает на необходимость </w:t>
      </w:r>
      <w:r w:rsidR="005C595F" w:rsidRPr="006A6803">
        <w:rPr>
          <w:rFonts w:ascii="Times New Roman" w:hAnsi="Times New Roman" w:cs="Times New Roman"/>
          <w:sz w:val="28"/>
          <w:szCs w:val="28"/>
        </w:rPr>
        <w:t>систематизаци</w:t>
      </w:r>
      <w:r w:rsidRPr="006A6803">
        <w:rPr>
          <w:rFonts w:ascii="Times New Roman" w:hAnsi="Times New Roman" w:cs="Times New Roman"/>
          <w:sz w:val="28"/>
          <w:szCs w:val="28"/>
        </w:rPr>
        <w:t>и</w:t>
      </w:r>
      <w:r w:rsidR="005C595F" w:rsidRPr="006A6803">
        <w:rPr>
          <w:rFonts w:ascii="Times New Roman" w:hAnsi="Times New Roman" w:cs="Times New Roman"/>
          <w:sz w:val="28"/>
          <w:szCs w:val="28"/>
        </w:rPr>
        <w:t xml:space="preserve"> и научн</w:t>
      </w:r>
      <w:r w:rsidRPr="006A6803">
        <w:rPr>
          <w:rFonts w:ascii="Times New Roman" w:hAnsi="Times New Roman" w:cs="Times New Roman"/>
          <w:sz w:val="28"/>
          <w:szCs w:val="28"/>
        </w:rPr>
        <w:t>ой</w:t>
      </w:r>
      <w:r w:rsidR="005C595F" w:rsidRPr="006A680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6A6803">
        <w:rPr>
          <w:rFonts w:ascii="Times New Roman" w:hAnsi="Times New Roman" w:cs="Times New Roman"/>
          <w:sz w:val="28"/>
          <w:szCs w:val="28"/>
        </w:rPr>
        <w:t>и</w:t>
      </w:r>
      <w:r w:rsidR="005C595F" w:rsidRPr="006A6803">
        <w:rPr>
          <w:rFonts w:ascii="Times New Roman" w:hAnsi="Times New Roman" w:cs="Times New Roman"/>
          <w:sz w:val="28"/>
          <w:szCs w:val="28"/>
        </w:rPr>
        <w:t xml:space="preserve"> методической работы</w:t>
      </w:r>
      <w:r w:rsidR="007675D2" w:rsidRPr="006A6803">
        <w:rPr>
          <w:rFonts w:ascii="Times New Roman" w:hAnsi="Times New Roman" w:cs="Times New Roman"/>
          <w:sz w:val="28"/>
          <w:szCs w:val="28"/>
        </w:rPr>
        <w:t xml:space="preserve"> в структурных подразделениях</w:t>
      </w:r>
      <w:r w:rsidR="003D2FDD" w:rsidRPr="006A680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87232" w:rsidRPr="006A6803">
        <w:rPr>
          <w:rFonts w:ascii="Times New Roman" w:hAnsi="Times New Roman" w:cs="Times New Roman"/>
          <w:sz w:val="28"/>
          <w:szCs w:val="28"/>
        </w:rPr>
        <w:t>усиления действующей системы организации и управления методической работой в университете</w:t>
      </w:r>
      <w:r w:rsidR="005C595F" w:rsidRPr="006A68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AEF9CB" w14:textId="643D846D" w:rsidR="005C39BF" w:rsidRPr="006A6803" w:rsidRDefault="00DA7D32" w:rsidP="004417F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Если о</w:t>
      </w:r>
      <w:r w:rsidR="005C595F" w:rsidRPr="006A6803">
        <w:rPr>
          <w:rFonts w:ascii="Times New Roman" w:hAnsi="Times New Roman" w:cs="Times New Roman"/>
          <w:sz w:val="28"/>
          <w:szCs w:val="28"/>
        </w:rPr>
        <w:t>сновным звеном, выполняющим методическую работу</w:t>
      </w:r>
      <w:r w:rsidR="00675EFD" w:rsidRPr="006A6803">
        <w:rPr>
          <w:rFonts w:ascii="Times New Roman" w:hAnsi="Times New Roman" w:cs="Times New Roman"/>
          <w:sz w:val="28"/>
          <w:szCs w:val="28"/>
        </w:rPr>
        <w:t>,</w:t>
      </w:r>
      <w:r w:rsidR="005C595F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675EFD" w:rsidRPr="006A6803">
        <w:rPr>
          <w:rFonts w:ascii="Times New Roman" w:hAnsi="Times New Roman" w:cs="Times New Roman"/>
          <w:sz w:val="28"/>
          <w:szCs w:val="28"/>
        </w:rPr>
        <w:t>выступают</w:t>
      </w:r>
      <w:r w:rsidR="005C595F" w:rsidRPr="006A6803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5C39BF" w:rsidRPr="006A6803">
        <w:rPr>
          <w:rFonts w:ascii="Times New Roman" w:hAnsi="Times New Roman" w:cs="Times New Roman"/>
          <w:sz w:val="28"/>
          <w:szCs w:val="28"/>
        </w:rPr>
        <w:t>, что в свою очередь должно</w:t>
      </w:r>
      <w:r w:rsidR="005C595F" w:rsidRPr="006A6803">
        <w:rPr>
          <w:rFonts w:ascii="Times New Roman" w:hAnsi="Times New Roman" w:cs="Times New Roman"/>
          <w:sz w:val="28"/>
          <w:szCs w:val="28"/>
        </w:rPr>
        <w:t xml:space="preserve"> найти отражение в индивидуальных планах преподавателей и эффективном контракте</w:t>
      </w:r>
      <w:r w:rsidRPr="006A6803">
        <w:rPr>
          <w:rFonts w:ascii="Times New Roman" w:hAnsi="Times New Roman" w:cs="Times New Roman"/>
          <w:sz w:val="28"/>
          <w:szCs w:val="28"/>
        </w:rPr>
        <w:t>, то</w:t>
      </w:r>
      <w:r w:rsidR="005C595F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Pr="006A6803">
        <w:rPr>
          <w:rFonts w:ascii="Times New Roman" w:hAnsi="Times New Roman" w:cs="Times New Roman"/>
          <w:sz w:val="28"/>
          <w:szCs w:val="28"/>
        </w:rPr>
        <w:t>о</w:t>
      </w:r>
      <w:r w:rsidR="005C595F" w:rsidRPr="006A6803">
        <w:rPr>
          <w:rFonts w:ascii="Times New Roman" w:hAnsi="Times New Roman" w:cs="Times New Roman"/>
          <w:sz w:val="28"/>
          <w:szCs w:val="28"/>
        </w:rPr>
        <w:t>сновны</w:t>
      </w:r>
      <w:r w:rsidRPr="006A6803">
        <w:rPr>
          <w:rFonts w:ascii="Times New Roman" w:hAnsi="Times New Roman" w:cs="Times New Roman"/>
          <w:sz w:val="28"/>
          <w:szCs w:val="28"/>
        </w:rPr>
        <w:t>ми</w:t>
      </w:r>
      <w:r w:rsidR="005C595F" w:rsidRPr="006A6803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6A6803">
        <w:rPr>
          <w:rFonts w:ascii="Times New Roman" w:hAnsi="Times New Roman" w:cs="Times New Roman"/>
          <w:sz w:val="28"/>
          <w:szCs w:val="28"/>
        </w:rPr>
        <w:t>ами</w:t>
      </w:r>
      <w:r w:rsidR="005C595F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9A26B6" w:rsidRPr="006A6803">
        <w:rPr>
          <w:rFonts w:ascii="Times New Roman" w:hAnsi="Times New Roman" w:cs="Times New Roman"/>
          <w:sz w:val="28"/>
          <w:szCs w:val="28"/>
        </w:rPr>
        <w:t>в</w:t>
      </w:r>
      <w:r w:rsidR="005C39BF" w:rsidRPr="006A6803">
        <w:rPr>
          <w:rFonts w:ascii="Times New Roman" w:hAnsi="Times New Roman" w:cs="Times New Roman"/>
          <w:sz w:val="28"/>
          <w:szCs w:val="28"/>
        </w:rPr>
        <w:t xml:space="preserve"> универси</w:t>
      </w:r>
      <w:r w:rsidR="009A26B6" w:rsidRPr="006A6803">
        <w:rPr>
          <w:rFonts w:ascii="Times New Roman" w:hAnsi="Times New Roman" w:cs="Times New Roman"/>
          <w:sz w:val="28"/>
          <w:szCs w:val="28"/>
        </w:rPr>
        <w:t>тете</w:t>
      </w:r>
      <w:r w:rsidR="005C39BF" w:rsidRPr="006A6803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5C595F" w:rsidRPr="006A6803">
        <w:rPr>
          <w:rFonts w:ascii="Times New Roman" w:hAnsi="Times New Roman" w:cs="Times New Roman"/>
          <w:sz w:val="28"/>
          <w:szCs w:val="28"/>
        </w:rPr>
        <w:t xml:space="preserve"> стать </w:t>
      </w:r>
    </w:p>
    <w:p w14:paraId="2560C65F" w14:textId="1B4815F2" w:rsidR="005C39BF" w:rsidRPr="006A6803" w:rsidRDefault="003D2FDD" w:rsidP="005C39BF">
      <w:pPr>
        <w:pStyle w:val="aa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научно-методический совет</w:t>
      </w:r>
      <w:r w:rsidR="005C595F" w:rsidRPr="006A6803">
        <w:rPr>
          <w:rFonts w:ascii="Times New Roman" w:hAnsi="Times New Roman" w:cs="Times New Roman"/>
          <w:sz w:val="28"/>
          <w:szCs w:val="28"/>
        </w:rPr>
        <w:t xml:space="preserve">, обеспечивающий подготовку научно-обоснованных рекомендаций по вопросам развития </w:t>
      </w:r>
      <w:r w:rsidR="005C39BF" w:rsidRPr="006A6803">
        <w:rPr>
          <w:rFonts w:ascii="Times New Roman" w:hAnsi="Times New Roman" w:cs="Times New Roman"/>
          <w:sz w:val="28"/>
          <w:szCs w:val="28"/>
        </w:rPr>
        <w:t>системы оценки качества образ</w:t>
      </w:r>
      <w:r w:rsidR="00490B0C" w:rsidRPr="006A6803">
        <w:rPr>
          <w:rFonts w:ascii="Times New Roman" w:hAnsi="Times New Roman" w:cs="Times New Roman"/>
          <w:sz w:val="28"/>
          <w:szCs w:val="28"/>
        </w:rPr>
        <w:t>ования и подготовки выпускников, а так же</w:t>
      </w:r>
      <w:r w:rsidR="009A26B6" w:rsidRPr="006A6803">
        <w:rPr>
          <w:rFonts w:ascii="Times New Roman" w:hAnsi="Times New Roman" w:cs="Times New Roman"/>
          <w:sz w:val="28"/>
          <w:szCs w:val="28"/>
        </w:rPr>
        <w:t xml:space="preserve"> процедуре</w:t>
      </w:r>
      <w:r w:rsidR="005C39BF" w:rsidRPr="006A6803">
        <w:rPr>
          <w:rFonts w:ascii="Times New Roman" w:hAnsi="Times New Roman" w:cs="Times New Roman"/>
          <w:sz w:val="28"/>
          <w:szCs w:val="28"/>
        </w:rPr>
        <w:t xml:space="preserve"> самообследования образовательных программ</w:t>
      </w:r>
      <w:r w:rsidR="00490B0C" w:rsidRPr="006A6803">
        <w:rPr>
          <w:rFonts w:ascii="Times New Roman" w:hAnsi="Times New Roman" w:cs="Times New Roman"/>
          <w:sz w:val="28"/>
          <w:szCs w:val="28"/>
        </w:rPr>
        <w:t xml:space="preserve"> на уровне университета</w:t>
      </w:r>
      <w:r w:rsidRPr="006A6803">
        <w:rPr>
          <w:rFonts w:ascii="Times New Roman" w:hAnsi="Times New Roman" w:cs="Times New Roman"/>
          <w:sz w:val="28"/>
          <w:szCs w:val="28"/>
        </w:rPr>
        <w:t>,</w:t>
      </w:r>
    </w:p>
    <w:p w14:paraId="5F21F22D" w14:textId="377EB444" w:rsidR="005C595F" w:rsidRPr="005C39BF" w:rsidRDefault="003D2FDD" w:rsidP="005C39BF">
      <w:pPr>
        <w:pStyle w:val="aa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и методические советы институтов,</w:t>
      </w:r>
      <w:r w:rsidRPr="005C39BF">
        <w:rPr>
          <w:rFonts w:ascii="Times New Roman" w:hAnsi="Times New Roman" w:cs="Times New Roman"/>
          <w:sz w:val="28"/>
          <w:szCs w:val="28"/>
        </w:rPr>
        <w:t xml:space="preserve"> факультетов и филиалов</w:t>
      </w:r>
      <w:r w:rsidR="00DA7D32" w:rsidRPr="005C39BF">
        <w:rPr>
          <w:rFonts w:ascii="Times New Roman" w:hAnsi="Times New Roman" w:cs="Times New Roman"/>
          <w:sz w:val="28"/>
          <w:szCs w:val="28"/>
        </w:rPr>
        <w:t xml:space="preserve">, обеспечивающие методическое сопровождение </w:t>
      </w:r>
      <w:r w:rsidR="00490B0C">
        <w:rPr>
          <w:rFonts w:ascii="Times New Roman" w:hAnsi="Times New Roman" w:cs="Times New Roman"/>
          <w:sz w:val="28"/>
          <w:szCs w:val="28"/>
        </w:rPr>
        <w:t xml:space="preserve">реализуемых ими </w:t>
      </w:r>
      <w:r w:rsidR="00DA7D32" w:rsidRPr="005C39BF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5C39BF">
        <w:rPr>
          <w:rFonts w:ascii="Times New Roman" w:hAnsi="Times New Roman" w:cs="Times New Roman"/>
          <w:sz w:val="28"/>
          <w:szCs w:val="28"/>
        </w:rPr>
        <w:t>.</w:t>
      </w:r>
    </w:p>
    <w:p w14:paraId="34548DBA" w14:textId="4EE796D3" w:rsidR="00477DBD" w:rsidRDefault="00DA7D32" w:rsidP="00E97F2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BF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1E5D08" w:rsidRPr="005C39BF">
        <w:rPr>
          <w:rFonts w:ascii="Times New Roman" w:hAnsi="Times New Roman" w:cs="Times New Roman"/>
          <w:sz w:val="28"/>
          <w:szCs w:val="28"/>
        </w:rPr>
        <w:t xml:space="preserve">учесть </w:t>
      </w:r>
      <w:r w:rsidR="005C39BF" w:rsidRPr="005C39BF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="005C595F" w:rsidRPr="005C39BF">
        <w:rPr>
          <w:rFonts w:ascii="Times New Roman" w:hAnsi="Times New Roman" w:cs="Times New Roman"/>
          <w:sz w:val="28"/>
          <w:szCs w:val="28"/>
        </w:rPr>
        <w:t>опыт деятельности методическ</w:t>
      </w:r>
      <w:r w:rsidRPr="005C39BF">
        <w:rPr>
          <w:rFonts w:ascii="Times New Roman" w:hAnsi="Times New Roman" w:cs="Times New Roman"/>
          <w:sz w:val="28"/>
          <w:szCs w:val="28"/>
        </w:rPr>
        <w:t>их</w:t>
      </w:r>
      <w:r w:rsidR="005C595F" w:rsidRPr="005C39B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5C39BF">
        <w:rPr>
          <w:rFonts w:ascii="Times New Roman" w:hAnsi="Times New Roman" w:cs="Times New Roman"/>
          <w:sz w:val="28"/>
          <w:szCs w:val="28"/>
        </w:rPr>
        <w:t>й</w:t>
      </w:r>
      <w:r w:rsidR="005C595F" w:rsidRPr="005C39BF">
        <w:rPr>
          <w:rFonts w:ascii="Times New Roman" w:hAnsi="Times New Roman" w:cs="Times New Roman"/>
          <w:sz w:val="28"/>
          <w:szCs w:val="28"/>
        </w:rPr>
        <w:t xml:space="preserve"> при учебно-методическом управлении</w:t>
      </w:r>
      <w:r w:rsidRPr="005C39BF">
        <w:rPr>
          <w:rFonts w:ascii="Times New Roman" w:hAnsi="Times New Roman" w:cs="Times New Roman"/>
          <w:sz w:val="28"/>
          <w:szCs w:val="28"/>
        </w:rPr>
        <w:t xml:space="preserve">, созданных </w:t>
      </w:r>
      <w:r w:rsidR="00477DBD" w:rsidRPr="005C39BF">
        <w:rPr>
          <w:rFonts w:ascii="Times New Roman" w:hAnsi="Times New Roman" w:cs="Times New Roman"/>
          <w:sz w:val="28"/>
          <w:szCs w:val="28"/>
        </w:rPr>
        <w:t>в январе 2016 года</w:t>
      </w:r>
      <w:r w:rsidR="001E5D08" w:rsidRPr="005C39BF">
        <w:rPr>
          <w:rFonts w:ascii="Times New Roman" w:hAnsi="Times New Roman" w:cs="Times New Roman"/>
          <w:sz w:val="28"/>
          <w:szCs w:val="28"/>
        </w:rPr>
        <w:t>.</w:t>
      </w:r>
      <w:r w:rsidRPr="005C39BF">
        <w:rPr>
          <w:rFonts w:ascii="Times New Roman" w:hAnsi="Times New Roman" w:cs="Times New Roman"/>
          <w:sz w:val="28"/>
          <w:szCs w:val="28"/>
        </w:rPr>
        <w:t xml:space="preserve"> Основными </w:t>
      </w:r>
      <w:r w:rsidR="005C39BF" w:rsidRPr="005C39BF">
        <w:rPr>
          <w:rFonts w:ascii="Times New Roman" w:hAnsi="Times New Roman" w:cs="Times New Roman"/>
          <w:sz w:val="28"/>
          <w:szCs w:val="28"/>
        </w:rPr>
        <w:t xml:space="preserve">результатами их деятельности стали рекомендации по проектированию </w:t>
      </w:r>
      <w:r w:rsidR="00477DBD" w:rsidRPr="005C39BF">
        <w:rPr>
          <w:rFonts w:ascii="Times New Roman" w:hAnsi="Times New Roman" w:cs="Times New Roman"/>
          <w:sz w:val="28"/>
          <w:szCs w:val="28"/>
        </w:rPr>
        <w:t xml:space="preserve">модульных учебных планов </w:t>
      </w:r>
      <w:r w:rsidRPr="005C39BF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477DBD" w:rsidRPr="005C39BF">
        <w:rPr>
          <w:rFonts w:ascii="Times New Roman" w:hAnsi="Times New Roman" w:cs="Times New Roman"/>
          <w:sz w:val="28"/>
          <w:szCs w:val="28"/>
        </w:rPr>
        <w:t>бакалавриат</w:t>
      </w:r>
      <w:r w:rsidRPr="005C39BF">
        <w:rPr>
          <w:rFonts w:ascii="Times New Roman" w:hAnsi="Times New Roman" w:cs="Times New Roman"/>
          <w:sz w:val="28"/>
          <w:szCs w:val="28"/>
        </w:rPr>
        <w:t>а</w:t>
      </w:r>
      <w:r w:rsidR="005C39BF" w:rsidRPr="005C39BF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Pr="005C39BF">
        <w:rPr>
          <w:rFonts w:ascii="Times New Roman" w:hAnsi="Times New Roman" w:cs="Times New Roman"/>
          <w:sz w:val="28"/>
          <w:szCs w:val="28"/>
        </w:rPr>
        <w:t xml:space="preserve">, </w:t>
      </w:r>
      <w:r w:rsidR="005C39BF" w:rsidRPr="005C39BF">
        <w:rPr>
          <w:rFonts w:ascii="Times New Roman" w:hAnsi="Times New Roman" w:cs="Times New Roman"/>
          <w:sz w:val="28"/>
          <w:szCs w:val="28"/>
        </w:rPr>
        <w:t>а также</w:t>
      </w:r>
      <w:r w:rsidR="00477DBD" w:rsidRPr="005C39BF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1E5D08" w:rsidRPr="005C39BF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Pr="005C39BF">
        <w:rPr>
          <w:rFonts w:ascii="Times New Roman" w:hAnsi="Times New Roman" w:cs="Times New Roman"/>
          <w:sz w:val="28"/>
          <w:szCs w:val="28"/>
        </w:rPr>
        <w:t>п</w:t>
      </w:r>
      <w:r w:rsidR="00477DBD" w:rsidRPr="005C39BF">
        <w:rPr>
          <w:rFonts w:ascii="Times New Roman" w:hAnsi="Times New Roman" w:cs="Times New Roman"/>
          <w:sz w:val="28"/>
          <w:szCs w:val="28"/>
        </w:rPr>
        <w:t>римерных основных образовательных программ</w:t>
      </w:r>
      <w:r w:rsidR="00675EFD">
        <w:rPr>
          <w:rFonts w:ascii="Times New Roman" w:hAnsi="Times New Roman" w:cs="Times New Roman"/>
          <w:sz w:val="28"/>
          <w:szCs w:val="28"/>
        </w:rPr>
        <w:t xml:space="preserve">, обновление структуры представления ЭУК в системе дистанционного обучения </w:t>
      </w:r>
      <w:r w:rsidR="009A235C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9A235C">
        <w:rPr>
          <w:rFonts w:ascii="Times New Roman" w:hAnsi="Times New Roman" w:cs="Times New Roman"/>
          <w:sz w:val="28"/>
          <w:szCs w:val="28"/>
        </w:rPr>
        <w:t xml:space="preserve"> </w:t>
      </w:r>
      <w:r w:rsidR="001E5D08" w:rsidRPr="005C39BF">
        <w:rPr>
          <w:rFonts w:ascii="Times New Roman" w:hAnsi="Times New Roman" w:cs="Times New Roman"/>
          <w:sz w:val="28"/>
          <w:szCs w:val="28"/>
        </w:rPr>
        <w:t>и др</w:t>
      </w:r>
      <w:r w:rsidR="00477DBD" w:rsidRPr="005C39BF">
        <w:rPr>
          <w:rFonts w:ascii="Times New Roman" w:hAnsi="Times New Roman" w:cs="Times New Roman"/>
          <w:sz w:val="28"/>
          <w:szCs w:val="28"/>
        </w:rPr>
        <w:t>.</w:t>
      </w:r>
    </w:p>
    <w:p w14:paraId="3877E7B9" w14:textId="14C914DC" w:rsidR="00C013C3" w:rsidRPr="006A6803" w:rsidRDefault="00C91E3B" w:rsidP="00E97F2B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5D19">
        <w:rPr>
          <w:rFonts w:ascii="Times New Roman" w:hAnsi="Times New Roman" w:cs="Times New Roman"/>
          <w:sz w:val="28"/>
          <w:szCs w:val="28"/>
        </w:rPr>
        <w:t xml:space="preserve">ельзя обойти </w:t>
      </w:r>
      <w:r w:rsidR="003F0901">
        <w:rPr>
          <w:rFonts w:ascii="Times New Roman" w:hAnsi="Times New Roman" w:cs="Times New Roman"/>
          <w:sz w:val="28"/>
          <w:szCs w:val="28"/>
        </w:rPr>
        <w:t>вниманием роль</w:t>
      </w:r>
      <w:r w:rsidR="009A5D19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9A5D19" w:rsidRPr="006A6803">
        <w:rPr>
          <w:rFonts w:ascii="Times New Roman" w:hAnsi="Times New Roman" w:cs="Times New Roman"/>
          <w:sz w:val="28"/>
          <w:szCs w:val="28"/>
        </w:rPr>
        <w:t>руководителей образовательных программ</w:t>
      </w:r>
      <w:r w:rsidR="009D2A06" w:rsidRPr="006A6803"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9D2A06" w:rsidRPr="006A6803">
        <w:rPr>
          <w:rFonts w:ascii="Times New Roman" w:hAnsi="Times New Roman" w:cs="Times New Roman"/>
          <w:sz w:val="28"/>
          <w:szCs w:val="28"/>
        </w:rPr>
        <w:t xml:space="preserve">организации самообследования образовательных программ и </w:t>
      </w:r>
      <w:r w:rsidR="00ED63E8" w:rsidRPr="006A680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D2A06" w:rsidRPr="006A6803">
        <w:rPr>
          <w:rFonts w:ascii="Times New Roman" w:hAnsi="Times New Roman" w:cs="Times New Roman"/>
          <w:sz w:val="28"/>
          <w:szCs w:val="28"/>
        </w:rPr>
        <w:t xml:space="preserve">их </w:t>
      </w:r>
      <w:r w:rsidRPr="006A6803">
        <w:rPr>
          <w:rFonts w:ascii="Times New Roman" w:hAnsi="Times New Roman" w:cs="Times New Roman"/>
          <w:sz w:val="28"/>
          <w:szCs w:val="28"/>
        </w:rPr>
        <w:t>к</w:t>
      </w:r>
      <w:r w:rsidR="009D2A06" w:rsidRPr="006A6803">
        <w:rPr>
          <w:rFonts w:ascii="Times New Roman" w:hAnsi="Times New Roman" w:cs="Times New Roman"/>
          <w:sz w:val="28"/>
          <w:szCs w:val="28"/>
        </w:rPr>
        <w:t>ачества</w:t>
      </w:r>
      <w:r w:rsidR="009A5D19" w:rsidRPr="006A68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0185C3" w14:textId="287E8373" w:rsidR="009A5D19" w:rsidRPr="006A6803" w:rsidRDefault="009A5D19" w:rsidP="00E97F2B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Сегодня многие ведущие вузы страны</w:t>
      </w:r>
      <w:r w:rsidR="003F0901" w:rsidRPr="006A6803">
        <w:rPr>
          <w:rFonts w:ascii="Times New Roman" w:hAnsi="Times New Roman" w:cs="Times New Roman"/>
          <w:sz w:val="28"/>
          <w:szCs w:val="28"/>
        </w:rPr>
        <w:t xml:space="preserve"> идут путем формирования </w:t>
      </w:r>
      <w:r w:rsidR="00EA2C54" w:rsidRPr="006A680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F0901" w:rsidRPr="006A6803">
        <w:rPr>
          <w:rFonts w:ascii="Times New Roman" w:hAnsi="Times New Roman" w:cs="Times New Roman"/>
          <w:sz w:val="28"/>
          <w:szCs w:val="28"/>
        </w:rPr>
        <w:t>института</w:t>
      </w:r>
      <w:r w:rsidR="00EA2C54" w:rsidRPr="006A6803">
        <w:rPr>
          <w:rFonts w:ascii="Times New Roman" w:hAnsi="Times New Roman" w:cs="Times New Roman"/>
          <w:sz w:val="28"/>
          <w:szCs w:val="28"/>
        </w:rPr>
        <w:t>»</w:t>
      </w:r>
      <w:r w:rsidR="003F0901" w:rsidRPr="006A6803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программ</w:t>
      </w:r>
      <w:r w:rsidRPr="006A68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8FABC2" w14:textId="77777777" w:rsidR="009A235C" w:rsidRPr="006A6803" w:rsidRDefault="00ED63E8" w:rsidP="00E97F2B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В</w:t>
      </w:r>
      <w:r w:rsidR="00EA2C54"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9A235C" w:rsidRPr="006A6803">
        <w:rPr>
          <w:rFonts w:ascii="Times New Roman" w:hAnsi="Times New Roman" w:cs="Times New Roman"/>
          <w:sz w:val="28"/>
          <w:szCs w:val="28"/>
        </w:rPr>
        <w:t>Герценовском</w:t>
      </w:r>
      <w:r w:rsidR="003F0901" w:rsidRPr="006A6803">
        <w:rPr>
          <w:rFonts w:ascii="Times New Roman" w:hAnsi="Times New Roman" w:cs="Times New Roman"/>
          <w:sz w:val="28"/>
          <w:szCs w:val="28"/>
        </w:rPr>
        <w:t xml:space="preserve"> университете </w:t>
      </w:r>
      <w:r w:rsidR="009A235C" w:rsidRPr="006A680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ВО </w:t>
      </w:r>
      <w:r w:rsidRPr="006A6803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9A235C" w:rsidRPr="006A6803">
        <w:rPr>
          <w:rFonts w:ascii="Times New Roman" w:hAnsi="Times New Roman" w:cs="Times New Roman"/>
          <w:sz w:val="28"/>
          <w:szCs w:val="28"/>
        </w:rPr>
        <w:t xml:space="preserve">научным содержанием </w:t>
      </w:r>
      <w:r w:rsidRPr="006A6803">
        <w:rPr>
          <w:rFonts w:ascii="Times New Roman" w:hAnsi="Times New Roman" w:cs="Times New Roman"/>
          <w:sz w:val="28"/>
          <w:szCs w:val="28"/>
        </w:rPr>
        <w:t xml:space="preserve">осуществляется по программам магистратуры. </w:t>
      </w:r>
      <w:r w:rsidR="009A235C" w:rsidRPr="006A6803">
        <w:rPr>
          <w:rFonts w:ascii="Times New Roman" w:hAnsi="Times New Roman" w:cs="Times New Roman"/>
          <w:sz w:val="28"/>
          <w:szCs w:val="28"/>
        </w:rPr>
        <w:t>Это ведущие ученые и специалисты в области конкретных направлений подготовки.</w:t>
      </w:r>
    </w:p>
    <w:p w14:paraId="347576B6" w14:textId="22FEE81C" w:rsidR="009A5D19" w:rsidRPr="006A6803" w:rsidRDefault="009A235C" w:rsidP="00E97F2B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 xml:space="preserve">Но несмотря на их достижения, предъявляемые к ним требования стандарта очень высоки, особенно в части обязательных ежегодных публикаций не только в отечественных, но и зарубежных индексируемых изданиях. Сегодня еще есть время для </w:t>
      </w:r>
      <w:r w:rsidR="00490B0C" w:rsidRPr="006A6803">
        <w:rPr>
          <w:rFonts w:ascii="Times New Roman" w:hAnsi="Times New Roman" w:cs="Times New Roman"/>
          <w:sz w:val="28"/>
          <w:szCs w:val="28"/>
        </w:rPr>
        <w:t>принятия решений и мер по выполнению</w:t>
      </w:r>
      <w:r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490B0C" w:rsidRPr="006A6803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A6803">
        <w:rPr>
          <w:rFonts w:ascii="Times New Roman" w:hAnsi="Times New Roman" w:cs="Times New Roman"/>
          <w:sz w:val="28"/>
          <w:szCs w:val="28"/>
        </w:rPr>
        <w:t>показателей.</w:t>
      </w:r>
    </w:p>
    <w:p w14:paraId="1957FB1D" w14:textId="71487B2C" w:rsidR="001E5D08" w:rsidRPr="006A6803" w:rsidRDefault="00EA2C54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1E5D08" w:rsidRPr="006A6803">
        <w:rPr>
          <w:rFonts w:ascii="Times New Roman" w:hAnsi="Times New Roman" w:cs="Times New Roman"/>
          <w:sz w:val="28"/>
          <w:szCs w:val="28"/>
        </w:rPr>
        <w:t>!</w:t>
      </w:r>
    </w:p>
    <w:p w14:paraId="5F493697" w14:textId="24778333" w:rsidR="00E66994" w:rsidRPr="004417F3" w:rsidRDefault="003530F9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Ко в</w:t>
      </w:r>
      <w:r w:rsidR="007850AF" w:rsidRPr="006A6803">
        <w:rPr>
          <w:rFonts w:ascii="Times New Roman" w:hAnsi="Times New Roman" w:cs="Times New Roman"/>
          <w:sz w:val="28"/>
          <w:szCs w:val="28"/>
        </w:rPr>
        <w:t>тор</w:t>
      </w:r>
      <w:r w:rsidRPr="006A6803">
        <w:rPr>
          <w:rFonts w:ascii="Times New Roman" w:hAnsi="Times New Roman" w:cs="Times New Roman"/>
          <w:sz w:val="28"/>
          <w:szCs w:val="28"/>
        </w:rPr>
        <w:t>ой группе</w:t>
      </w:r>
      <w:r w:rsidR="007850AF" w:rsidRPr="006A6803">
        <w:rPr>
          <w:rFonts w:ascii="Times New Roman" w:hAnsi="Times New Roman" w:cs="Times New Roman"/>
          <w:sz w:val="28"/>
          <w:szCs w:val="28"/>
        </w:rPr>
        <w:t xml:space="preserve"> аккредитационных показателей </w:t>
      </w:r>
      <w:r w:rsidRPr="006A6803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EBA" w:rsidRPr="004417F3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4EBA" w:rsidRPr="004417F3">
        <w:rPr>
          <w:rFonts w:ascii="Times New Roman" w:hAnsi="Times New Roman" w:cs="Times New Roman"/>
          <w:sz w:val="28"/>
          <w:szCs w:val="28"/>
        </w:rPr>
        <w:t xml:space="preserve"> оценки качества подготовки </w:t>
      </w:r>
      <w:r w:rsidR="007850AF" w:rsidRPr="004417F3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5C4EBA" w:rsidRPr="004417F3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7850AF" w:rsidRPr="004417F3">
        <w:rPr>
          <w:rFonts w:ascii="Times New Roman" w:hAnsi="Times New Roman" w:cs="Times New Roman"/>
          <w:sz w:val="28"/>
          <w:szCs w:val="28"/>
        </w:rPr>
        <w:t xml:space="preserve">, </w:t>
      </w:r>
      <w:r w:rsidR="005C4EBA" w:rsidRPr="004417F3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="005C4EBA" w:rsidRPr="00441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 оценки</w:t>
      </w:r>
      <w:r w:rsidR="007850AF"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5C4EBA" w:rsidRPr="004417F3">
        <w:rPr>
          <w:rFonts w:ascii="Times New Roman" w:hAnsi="Times New Roman" w:cs="Times New Roman"/>
          <w:sz w:val="28"/>
          <w:szCs w:val="28"/>
        </w:rPr>
        <w:t>приема абитуриентов,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4EBA" w:rsidRPr="004417F3">
        <w:rPr>
          <w:rFonts w:ascii="Times New Roman" w:hAnsi="Times New Roman" w:cs="Times New Roman"/>
          <w:sz w:val="28"/>
          <w:szCs w:val="28"/>
        </w:rPr>
        <w:t xml:space="preserve"> студенческих достижений в учебной, научной и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5C4EBA" w:rsidRPr="004417F3">
        <w:rPr>
          <w:rFonts w:ascii="Times New Roman" w:hAnsi="Times New Roman" w:cs="Times New Roman"/>
          <w:sz w:val="28"/>
          <w:szCs w:val="28"/>
        </w:rPr>
        <w:t>.</w:t>
      </w:r>
    </w:p>
    <w:p w14:paraId="16C01B65" w14:textId="60366966" w:rsidR="00A550A1" w:rsidRDefault="003969C8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7F3">
        <w:rPr>
          <w:rFonts w:ascii="Times New Roman" w:hAnsi="Times New Roman" w:cs="Times New Roman"/>
          <w:sz w:val="28"/>
          <w:szCs w:val="28"/>
        </w:rPr>
        <w:t>М</w:t>
      </w:r>
      <w:r w:rsidR="00A550A1" w:rsidRPr="004417F3">
        <w:rPr>
          <w:rFonts w:ascii="Times New Roman" w:hAnsi="Times New Roman" w:cs="Times New Roman"/>
          <w:sz w:val="28"/>
          <w:szCs w:val="28"/>
        </w:rPr>
        <w:t xml:space="preserve">ожно подробно </w:t>
      </w:r>
      <w:r w:rsidRPr="004417F3">
        <w:rPr>
          <w:rFonts w:ascii="Times New Roman" w:hAnsi="Times New Roman" w:cs="Times New Roman"/>
          <w:sz w:val="28"/>
          <w:szCs w:val="28"/>
        </w:rPr>
        <w:t xml:space="preserve">рассматривать каждый показатель, но </w:t>
      </w:r>
      <w:r w:rsidR="003530F9">
        <w:rPr>
          <w:rFonts w:ascii="Times New Roman" w:hAnsi="Times New Roman" w:cs="Times New Roman"/>
          <w:sz w:val="28"/>
          <w:szCs w:val="28"/>
        </w:rPr>
        <w:t xml:space="preserve">мы хотим </w:t>
      </w:r>
      <w:r w:rsidRPr="004417F3">
        <w:rPr>
          <w:rFonts w:ascii="Times New Roman" w:hAnsi="Times New Roman" w:cs="Times New Roman"/>
          <w:sz w:val="28"/>
          <w:szCs w:val="28"/>
        </w:rPr>
        <w:t>обра</w:t>
      </w:r>
      <w:r w:rsidR="003530F9">
        <w:rPr>
          <w:rFonts w:ascii="Times New Roman" w:hAnsi="Times New Roman" w:cs="Times New Roman"/>
          <w:sz w:val="28"/>
          <w:szCs w:val="28"/>
        </w:rPr>
        <w:t>тить</w:t>
      </w:r>
      <w:r w:rsidRPr="004417F3">
        <w:rPr>
          <w:rFonts w:ascii="Times New Roman" w:hAnsi="Times New Roman" w:cs="Times New Roman"/>
          <w:sz w:val="28"/>
          <w:szCs w:val="28"/>
        </w:rPr>
        <w:t xml:space="preserve"> </w:t>
      </w:r>
      <w:r w:rsidR="00D50582" w:rsidRPr="004417F3">
        <w:rPr>
          <w:rFonts w:ascii="Times New Roman" w:hAnsi="Times New Roman" w:cs="Times New Roman"/>
          <w:sz w:val="28"/>
          <w:szCs w:val="28"/>
        </w:rPr>
        <w:t>в</w:t>
      </w:r>
      <w:r w:rsidRPr="004417F3">
        <w:rPr>
          <w:rFonts w:ascii="Times New Roman" w:hAnsi="Times New Roman" w:cs="Times New Roman"/>
          <w:sz w:val="28"/>
          <w:szCs w:val="28"/>
        </w:rPr>
        <w:t xml:space="preserve">аше внимание только </w:t>
      </w:r>
      <w:r w:rsidR="00D50582" w:rsidRPr="004417F3">
        <w:rPr>
          <w:rFonts w:ascii="Times New Roman" w:hAnsi="Times New Roman" w:cs="Times New Roman"/>
          <w:sz w:val="28"/>
          <w:szCs w:val="28"/>
        </w:rPr>
        <w:t xml:space="preserve">на </w:t>
      </w:r>
      <w:r w:rsidR="009A235C">
        <w:rPr>
          <w:rFonts w:ascii="Times New Roman" w:hAnsi="Times New Roman" w:cs="Times New Roman"/>
          <w:sz w:val="28"/>
          <w:szCs w:val="28"/>
        </w:rPr>
        <w:t>на те из них</w:t>
      </w:r>
      <w:r w:rsidRPr="004417F3">
        <w:rPr>
          <w:rFonts w:ascii="Times New Roman" w:hAnsi="Times New Roman" w:cs="Times New Roman"/>
          <w:sz w:val="28"/>
          <w:szCs w:val="28"/>
        </w:rPr>
        <w:t xml:space="preserve">, </w:t>
      </w:r>
      <w:r w:rsidR="009A235C">
        <w:rPr>
          <w:rFonts w:ascii="Times New Roman" w:hAnsi="Times New Roman" w:cs="Times New Roman"/>
          <w:sz w:val="28"/>
          <w:szCs w:val="28"/>
        </w:rPr>
        <w:t>которые характеризуют</w:t>
      </w:r>
      <w:r w:rsidRPr="004417F3">
        <w:rPr>
          <w:rFonts w:ascii="Times New Roman" w:hAnsi="Times New Roman" w:cs="Times New Roman"/>
          <w:sz w:val="28"/>
          <w:szCs w:val="28"/>
        </w:rPr>
        <w:t xml:space="preserve"> качество образования</w:t>
      </w:r>
      <w:r w:rsidR="009A235C">
        <w:rPr>
          <w:rFonts w:ascii="Times New Roman" w:hAnsi="Times New Roman" w:cs="Times New Roman"/>
          <w:sz w:val="28"/>
          <w:szCs w:val="28"/>
        </w:rPr>
        <w:t xml:space="preserve"> и подготовки выпускников</w:t>
      </w:r>
      <w:r w:rsidRPr="004417F3">
        <w:rPr>
          <w:rFonts w:ascii="Times New Roman" w:hAnsi="Times New Roman" w:cs="Times New Roman"/>
          <w:sz w:val="28"/>
          <w:szCs w:val="28"/>
        </w:rPr>
        <w:t>. Традиционно это результаты промежуточной и итоговой аттестаций студентов.</w:t>
      </w:r>
    </w:p>
    <w:p w14:paraId="6D983EB1" w14:textId="56CBF46B" w:rsidR="0084504B" w:rsidRDefault="00CD5471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7374">
        <w:rPr>
          <w:rFonts w:ascii="Times New Roman" w:hAnsi="Times New Roman" w:cs="Times New Roman"/>
          <w:sz w:val="28"/>
          <w:szCs w:val="28"/>
        </w:rPr>
        <w:t xml:space="preserve">езультаты промежуточной аттестации студентов, </w:t>
      </w:r>
      <w:r w:rsidRPr="00CD5471">
        <w:rPr>
          <w:rFonts w:ascii="Times New Roman" w:hAnsi="Times New Roman" w:cs="Times New Roman"/>
          <w:sz w:val="28"/>
          <w:szCs w:val="28"/>
        </w:rPr>
        <w:t xml:space="preserve">полученные на основе информации 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факультетами и институтами </w:t>
      </w:r>
      <w:r w:rsidRPr="00CD5471">
        <w:rPr>
          <w:rFonts w:ascii="Times New Roman" w:hAnsi="Times New Roman" w:cs="Times New Roman"/>
          <w:sz w:val="28"/>
          <w:szCs w:val="28"/>
        </w:rPr>
        <w:t xml:space="preserve">в ИС «Деканат», </w:t>
      </w:r>
      <w:r w:rsidR="00BD7374">
        <w:rPr>
          <w:rFonts w:ascii="Times New Roman" w:hAnsi="Times New Roman" w:cs="Times New Roman"/>
          <w:sz w:val="28"/>
          <w:szCs w:val="28"/>
        </w:rPr>
        <w:t>демонстрируют стабильные результаты.</w:t>
      </w:r>
      <w:r w:rsidR="0084504B">
        <w:rPr>
          <w:rFonts w:ascii="Times New Roman" w:hAnsi="Times New Roman" w:cs="Times New Roman"/>
          <w:sz w:val="28"/>
          <w:szCs w:val="28"/>
        </w:rPr>
        <w:t xml:space="preserve"> В одной стороны, п</w:t>
      </w:r>
      <w:r w:rsidR="00BD7374">
        <w:rPr>
          <w:rFonts w:ascii="Times New Roman" w:hAnsi="Times New Roman" w:cs="Times New Roman"/>
          <w:sz w:val="28"/>
          <w:szCs w:val="28"/>
        </w:rPr>
        <w:t xml:space="preserve">очти все факультеты </w:t>
      </w:r>
      <w:r w:rsidR="0084504B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BD7374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84504B">
        <w:rPr>
          <w:rFonts w:ascii="Times New Roman" w:hAnsi="Times New Roman" w:cs="Times New Roman"/>
          <w:sz w:val="28"/>
          <w:szCs w:val="28"/>
        </w:rPr>
        <w:t>средний балл выше</w:t>
      </w:r>
      <w:r w:rsidR="009A235C">
        <w:rPr>
          <w:rFonts w:ascii="Times New Roman" w:hAnsi="Times New Roman" w:cs="Times New Roman"/>
          <w:sz w:val="28"/>
          <w:szCs w:val="28"/>
        </w:rPr>
        <w:t xml:space="preserve"> 4 баллов, а с другой стороны, отмечается рост количества</w:t>
      </w:r>
      <w:r w:rsidR="0084504B">
        <w:rPr>
          <w:rFonts w:ascii="Times New Roman" w:hAnsi="Times New Roman" w:cs="Times New Roman"/>
          <w:sz w:val="28"/>
          <w:szCs w:val="28"/>
        </w:rPr>
        <w:t xml:space="preserve"> обучающихся, уходящих в академический отпуск по семенным обстоятельства.</w:t>
      </w:r>
    </w:p>
    <w:p w14:paraId="0AF65F4E" w14:textId="5A371AF0" w:rsidR="00CB2CBF" w:rsidRPr="0073471D" w:rsidRDefault="009A235C" w:rsidP="0073471D">
      <w:pPr>
        <w:pStyle w:val="1"/>
        <w:spacing w:before="0" w:beforeAutospacing="0" w:after="0" w:afterAutospacing="0" w:line="360" w:lineRule="auto"/>
        <w:ind w:firstLine="567"/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>Что</w:t>
      </w:r>
      <w:r w:rsidR="00CB2CBF" w:rsidRPr="007B395B">
        <w:rPr>
          <w:b w:val="0"/>
          <w:sz w:val="28"/>
          <w:szCs w:val="28"/>
        </w:rPr>
        <w:t xml:space="preserve"> касается наших выпускников, то </w:t>
      </w:r>
      <w:r w:rsidR="00CB2CBF" w:rsidRPr="007B395B">
        <w:rPr>
          <w:rFonts w:eastAsia="Calibri"/>
          <w:b w:val="0"/>
          <w:sz w:val="28"/>
          <w:szCs w:val="28"/>
        </w:rPr>
        <w:t xml:space="preserve">в </w:t>
      </w:r>
      <w:r w:rsidRPr="007B395B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7</w:t>
      </w:r>
      <w:r w:rsidRPr="007B395B">
        <w:rPr>
          <w:b w:val="0"/>
          <w:sz w:val="28"/>
          <w:szCs w:val="28"/>
        </w:rPr>
        <w:t xml:space="preserve"> года</w:t>
      </w:r>
      <w:r w:rsidRPr="007B395B">
        <w:rPr>
          <w:rFonts w:eastAsia="Calibri"/>
          <w:b w:val="0"/>
          <w:sz w:val="28"/>
          <w:szCs w:val="28"/>
        </w:rPr>
        <w:t xml:space="preserve"> 87</w:t>
      </w:r>
      <w:r>
        <w:rPr>
          <w:rFonts w:eastAsia="Calibri"/>
          <w:b w:val="0"/>
          <w:sz w:val="28"/>
          <w:szCs w:val="28"/>
        </w:rPr>
        <w:t> </w:t>
      </w:r>
      <w:r w:rsidRPr="007B395B">
        <w:rPr>
          <w:rFonts w:eastAsia="Calibri"/>
          <w:b w:val="0"/>
          <w:sz w:val="28"/>
          <w:szCs w:val="28"/>
        </w:rPr>
        <w:t xml:space="preserve">% </w:t>
      </w:r>
      <w:r>
        <w:rPr>
          <w:rFonts w:eastAsia="Calibri"/>
          <w:b w:val="0"/>
          <w:sz w:val="28"/>
          <w:szCs w:val="28"/>
        </w:rPr>
        <w:t>выпускников бакалавриата</w:t>
      </w:r>
      <w:r w:rsidR="00CB2CBF" w:rsidRPr="007B395B">
        <w:rPr>
          <w:rFonts w:eastAsia="Calibri"/>
          <w:b w:val="0"/>
          <w:sz w:val="28"/>
          <w:szCs w:val="28"/>
        </w:rPr>
        <w:t xml:space="preserve"> сдали государственные экзамены </w:t>
      </w:r>
      <w:r>
        <w:rPr>
          <w:rFonts w:eastAsia="Calibri"/>
          <w:b w:val="0"/>
          <w:sz w:val="28"/>
          <w:szCs w:val="28"/>
        </w:rPr>
        <w:t xml:space="preserve">и защитили выпускные квалификационные работы </w:t>
      </w:r>
      <w:r w:rsidR="00CB2CBF" w:rsidRPr="007B395B">
        <w:rPr>
          <w:rFonts w:eastAsia="Calibri"/>
          <w:b w:val="0"/>
          <w:sz w:val="28"/>
          <w:szCs w:val="28"/>
        </w:rPr>
        <w:t xml:space="preserve">на «хорошо» и «отлично», </w:t>
      </w:r>
      <w:r>
        <w:rPr>
          <w:rFonts w:eastAsia="Calibri"/>
          <w:b w:val="0"/>
          <w:sz w:val="28"/>
          <w:szCs w:val="28"/>
        </w:rPr>
        <w:t>78 % специалитета и</w:t>
      </w:r>
      <w:r w:rsidR="0073471D"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91 % магистратуры</w:t>
      </w:r>
      <w:r w:rsidR="00CB2CBF" w:rsidRPr="007B395B">
        <w:rPr>
          <w:rFonts w:eastAsia="Calibri"/>
          <w:b w:val="0"/>
          <w:sz w:val="28"/>
          <w:szCs w:val="28"/>
        </w:rPr>
        <w:t>.</w:t>
      </w:r>
      <w:r w:rsidR="0073471D">
        <w:rPr>
          <w:rFonts w:eastAsia="Calibri"/>
          <w:b w:val="0"/>
          <w:sz w:val="28"/>
          <w:szCs w:val="28"/>
        </w:rPr>
        <w:t xml:space="preserve"> </w:t>
      </w:r>
      <w:r w:rsidR="0073471D">
        <w:rPr>
          <w:b w:val="0"/>
          <w:sz w:val="28"/>
          <w:szCs w:val="28"/>
        </w:rPr>
        <w:t>П</w:t>
      </w:r>
      <w:r w:rsidR="00CB2CBF" w:rsidRPr="0073471D">
        <w:rPr>
          <w:b w:val="0"/>
          <w:sz w:val="28"/>
          <w:szCs w:val="28"/>
        </w:rPr>
        <w:t xml:space="preserve">римечательно, что самыми амбициозными оказались магистранты, получившие 42,4 % красных дипломов при доле в общем выпуске 2017 году лишь в 15,6 %. </w:t>
      </w:r>
    </w:p>
    <w:p w14:paraId="01CCD4D1" w14:textId="492D0D99" w:rsidR="0073471D" w:rsidRPr="006A6803" w:rsidRDefault="0073471D" w:rsidP="0073471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результаты свидетельствуют о стабильности и качестве обучения, но насколько они сопоставимы? </w:t>
      </w:r>
      <w:r w:rsidR="00490B0C" w:rsidRPr="00490B0C">
        <w:rPr>
          <w:rFonts w:ascii="Times New Roman" w:hAnsi="Times New Roman" w:cs="Times New Roman"/>
          <w:sz w:val="28"/>
          <w:szCs w:val="28"/>
        </w:rPr>
        <w:t>В</w:t>
      </w:r>
      <w:r w:rsidRPr="00490B0C">
        <w:rPr>
          <w:rFonts w:ascii="Times New Roman" w:hAnsi="Times New Roman" w:cs="Times New Roman"/>
          <w:sz w:val="28"/>
          <w:szCs w:val="28"/>
        </w:rPr>
        <w:t>ключение РГПУ им. А. И. Герцена</w:t>
      </w:r>
      <w:r w:rsidRPr="00180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803">
        <w:rPr>
          <w:rFonts w:ascii="Times New Roman" w:hAnsi="Times New Roman" w:cs="Times New Roman"/>
          <w:sz w:val="28"/>
          <w:szCs w:val="28"/>
        </w:rPr>
        <w:t>в мероприятия независимой оценки качества образования, разработка инструментария</w:t>
      </w:r>
      <w:r w:rsidR="009A235C" w:rsidRPr="006A6803">
        <w:rPr>
          <w:rFonts w:ascii="Times New Roman" w:hAnsi="Times New Roman" w:cs="Times New Roman"/>
          <w:sz w:val="28"/>
          <w:szCs w:val="28"/>
        </w:rPr>
        <w:t xml:space="preserve"> и критериев, обеспечивающих</w:t>
      </w:r>
      <w:r w:rsidRPr="006A6803">
        <w:rPr>
          <w:rFonts w:ascii="Times New Roman" w:hAnsi="Times New Roman" w:cs="Times New Roman"/>
          <w:sz w:val="28"/>
          <w:szCs w:val="28"/>
        </w:rPr>
        <w:t xml:space="preserve"> сопоставимость результатов подготовки при проведении самообследовании образовательных программ</w:t>
      </w:r>
      <w:r w:rsidR="00490B0C" w:rsidRPr="006A6803">
        <w:rPr>
          <w:rFonts w:ascii="Times New Roman" w:hAnsi="Times New Roman" w:cs="Times New Roman"/>
          <w:sz w:val="28"/>
          <w:szCs w:val="28"/>
        </w:rPr>
        <w:t>, становится сегодня весьма актуальным</w:t>
      </w:r>
      <w:r w:rsidRPr="006A680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3C6E610" w14:textId="59E12B80" w:rsidR="004410DB" w:rsidRPr="006A6803" w:rsidRDefault="0073471D" w:rsidP="009A235C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 xml:space="preserve">Среди мероприятий надо </w:t>
      </w:r>
      <w:r w:rsidR="009A235C" w:rsidRPr="006A6803">
        <w:rPr>
          <w:rFonts w:ascii="Times New Roman" w:hAnsi="Times New Roman" w:cs="Times New Roman"/>
          <w:sz w:val="28"/>
          <w:szCs w:val="28"/>
        </w:rPr>
        <w:t xml:space="preserve">отметить не только уже ставшие для нас традиционными – это диагностическое тестирование студентов первокурсников и </w:t>
      </w:r>
      <w:r w:rsidR="00490B0C" w:rsidRPr="006A6803">
        <w:rPr>
          <w:rFonts w:ascii="Times New Roman" w:hAnsi="Times New Roman" w:cs="Times New Roman"/>
          <w:sz w:val="28"/>
          <w:szCs w:val="28"/>
        </w:rPr>
        <w:t>участие в федеральном</w:t>
      </w:r>
      <w:r w:rsidR="009A235C" w:rsidRPr="006A6803">
        <w:rPr>
          <w:rFonts w:ascii="Times New Roman" w:hAnsi="Times New Roman" w:cs="Times New Roman"/>
          <w:sz w:val="28"/>
          <w:szCs w:val="28"/>
        </w:rPr>
        <w:t xml:space="preserve"> интернет экзамен</w:t>
      </w:r>
      <w:r w:rsidR="00490B0C" w:rsidRPr="006A6803">
        <w:rPr>
          <w:rFonts w:ascii="Times New Roman" w:hAnsi="Times New Roman" w:cs="Times New Roman"/>
          <w:sz w:val="28"/>
          <w:szCs w:val="28"/>
        </w:rPr>
        <w:t>е по образовательным программам</w:t>
      </w:r>
      <w:r w:rsidR="009A235C" w:rsidRPr="006A6803">
        <w:rPr>
          <w:rFonts w:ascii="Times New Roman" w:hAnsi="Times New Roman" w:cs="Times New Roman"/>
          <w:sz w:val="28"/>
          <w:szCs w:val="28"/>
        </w:rPr>
        <w:t xml:space="preserve">, но и выделить </w:t>
      </w:r>
      <w:r w:rsidRPr="006A6803">
        <w:rPr>
          <w:rFonts w:ascii="Times New Roman" w:hAnsi="Times New Roman" w:cs="Times New Roman"/>
          <w:sz w:val="28"/>
          <w:szCs w:val="28"/>
        </w:rPr>
        <w:t>мероприятия по независимой оценки качества образования,</w:t>
      </w:r>
      <w:r w:rsidR="009A235C" w:rsidRPr="006A6803"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910FCE" w:rsidRPr="006A6803">
        <w:rPr>
          <w:rFonts w:ascii="Times New Roman" w:hAnsi="Times New Roman" w:cs="Times New Roman"/>
          <w:sz w:val="28"/>
          <w:szCs w:val="28"/>
        </w:rPr>
        <w:t>Минобрнауки России в отношении образовательных организаций высшего образования</w:t>
      </w:r>
      <w:r w:rsidR="00F516CA" w:rsidRPr="006A6803">
        <w:rPr>
          <w:rFonts w:ascii="Times New Roman" w:hAnsi="Times New Roman" w:cs="Times New Roman"/>
          <w:sz w:val="28"/>
          <w:szCs w:val="28"/>
        </w:rPr>
        <w:t>.</w:t>
      </w:r>
      <w:r w:rsidR="009A235C" w:rsidRPr="006A6803">
        <w:rPr>
          <w:rFonts w:ascii="Times New Roman" w:hAnsi="Times New Roman" w:cs="Times New Roman"/>
          <w:sz w:val="28"/>
          <w:szCs w:val="28"/>
        </w:rPr>
        <w:t xml:space="preserve"> Уже в</w:t>
      </w:r>
      <w:r w:rsidR="004410DB" w:rsidRPr="006A6803">
        <w:rPr>
          <w:rFonts w:ascii="Times New Roman" w:hAnsi="Times New Roman" w:cs="Times New Roman"/>
          <w:sz w:val="28"/>
          <w:szCs w:val="28"/>
        </w:rPr>
        <w:t xml:space="preserve"> 2017 году указанными мероприятиями было охвачено: 503 российских вуза, из них 9 филиалов педагогических вузов, 19 гуманитарных. </w:t>
      </w:r>
      <w:r w:rsidR="009A235C" w:rsidRPr="006A6803">
        <w:rPr>
          <w:rFonts w:ascii="Times New Roman" w:hAnsi="Times New Roman" w:cs="Times New Roman"/>
          <w:sz w:val="28"/>
          <w:szCs w:val="28"/>
        </w:rPr>
        <w:t>Герценовскому университету предстоит это пройти в текущем году.</w:t>
      </w:r>
    </w:p>
    <w:p w14:paraId="27DC8FE7" w14:textId="2D698DBF" w:rsidR="006E7488" w:rsidRDefault="00180EDD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Т</w:t>
      </w:r>
      <w:r w:rsidR="00D50582" w:rsidRPr="006A6803">
        <w:rPr>
          <w:rFonts w:ascii="Times New Roman" w:hAnsi="Times New Roman" w:cs="Times New Roman"/>
          <w:sz w:val="28"/>
          <w:szCs w:val="28"/>
        </w:rPr>
        <w:t>ретьей группы аккредитационных показателей</w:t>
      </w:r>
      <w:r w:rsidRPr="006A680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180EDD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803">
        <w:rPr>
          <w:rFonts w:ascii="Times New Roman" w:hAnsi="Times New Roman" w:cs="Times New Roman"/>
          <w:sz w:val="28"/>
          <w:szCs w:val="28"/>
        </w:rPr>
        <w:t>качество кадрового 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EDD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6E7488">
        <w:rPr>
          <w:rFonts w:ascii="Times New Roman" w:hAnsi="Times New Roman" w:cs="Times New Roman"/>
          <w:sz w:val="28"/>
          <w:szCs w:val="28"/>
        </w:rPr>
        <w:t>, которые</w:t>
      </w:r>
      <w:r w:rsidR="005C4EBA" w:rsidRPr="004417F3">
        <w:rPr>
          <w:rFonts w:ascii="Times New Roman" w:hAnsi="Times New Roman" w:cs="Times New Roman"/>
          <w:sz w:val="28"/>
          <w:szCs w:val="28"/>
        </w:rPr>
        <w:t xml:space="preserve"> закреплены в ФГОС ВО по соответствующим направлениям подготовки</w:t>
      </w:r>
      <w:r w:rsidR="009A235C">
        <w:rPr>
          <w:rFonts w:ascii="Times New Roman" w:hAnsi="Times New Roman" w:cs="Times New Roman"/>
          <w:sz w:val="28"/>
          <w:szCs w:val="28"/>
        </w:rPr>
        <w:t>, представленных на слайде</w:t>
      </w:r>
      <w:r w:rsidR="005C4EBA" w:rsidRPr="004417F3">
        <w:rPr>
          <w:rFonts w:ascii="Times New Roman" w:hAnsi="Times New Roman" w:cs="Times New Roman"/>
          <w:sz w:val="28"/>
          <w:szCs w:val="28"/>
        </w:rPr>
        <w:t>.</w:t>
      </w:r>
      <w:r w:rsidR="006E7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99A9D" w14:textId="2A12BF92" w:rsidR="00453ED8" w:rsidRDefault="006C5843" w:rsidP="006C58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последний год </w:t>
      </w:r>
      <w:r w:rsidR="009A235C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>
        <w:rPr>
          <w:rFonts w:ascii="Times New Roman" w:hAnsi="Times New Roman" w:cs="Times New Roman"/>
          <w:sz w:val="28"/>
          <w:szCs w:val="28"/>
        </w:rPr>
        <w:t xml:space="preserve">произошли важные изменения в кадровой сфере. </w:t>
      </w:r>
      <w:r w:rsidR="00DB2BD3">
        <w:rPr>
          <w:rFonts w:ascii="Times New Roman" w:hAnsi="Times New Roman" w:cs="Times New Roman"/>
          <w:sz w:val="28"/>
          <w:szCs w:val="28"/>
        </w:rPr>
        <w:t xml:space="preserve">Среди них наиболее значимыми являются </w:t>
      </w:r>
      <w:r w:rsidR="00EC7BC4">
        <w:rPr>
          <w:rFonts w:ascii="Times New Roman" w:hAnsi="Times New Roman" w:cs="Times New Roman"/>
          <w:sz w:val="28"/>
          <w:szCs w:val="28"/>
        </w:rPr>
        <w:t>переход на эффективные контракты ППС</w:t>
      </w:r>
      <w:r w:rsidR="00DB2BD3">
        <w:rPr>
          <w:rFonts w:ascii="Times New Roman" w:hAnsi="Times New Roman" w:cs="Times New Roman"/>
          <w:sz w:val="28"/>
          <w:szCs w:val="28"/>
        </w:rPr>
        <w:t xml:space="preserve"> и переход</w:t>
      </w:r>
      <w:r w:rsidR="00EC7BC4">
        <w:rPr>
          <w:rFonts w:ascii="Times New Roman" w:hAnsi="Times New Roman" w:cs="Times New Roman"/>
          <w:sz w:val="28"/>
          <w:szCs w:val="28"/>
        </w:rPr>
        <w:t xml:space="preserve"> на оформление гражданско-правовых договоров, проходящие на фоне</w:t>
      </w:r>
      <w:r w:rsidR="004238EA">
        <w:rPr>
          <w:rFonts w:ascii="Times New Roman" w:hAnsi="Times New Roman" w:cs="Times New Roman"/>
          <w:sz w:val="28"/>
          <w:szCs w:val="28"/>
        </w:rPr>
        <w:t xml:space="preserve"> оптимизаци</w:t>
      </w:r>
      <w:r w:rsidR="00EC7BC4">
        <w:rPr>
          <w:rFonts w:ascii="Times New Roman" w:hAnsi="Times New Roman" w:cs="Times New Roman"/>
          <w:sz w:val="28"/>
          <w:szCs w:val="28"/>
        </w:rPr>
        <w:t>и</w:t>
      </w:r>
      <w:r w:rsidR="004238EA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EC7BC4">
        <w:rPr>
          <w:rFonts w:ascii="Times New Roman" w:hAnsi="Times New Roman" w:cs="Times New Roman"/>
          <w:sz w:val="28"/>
          <w:szCs w:val="28"/>
        </w:rPr>
        <w:t>и как ППС, так и АУП и УВП</w:t>
      </w:r>
      <w:r w:rsidR="00CF08A2" w:rsidRPr="00CF08A2">
        <w:rPr>
          <w:rFonts w:ascii="Times New Roman" w:hAnsi="Times New Roman" w:cs="Times New Roman"/>
          <w:sz w:val="28"/>
          <w:szCs w:val="28"/>
        </w:rPr>
        <w:t xml:space="preserve"> </w:t>
      </w:r>
      <w:r w:rsidR="00CF08A2">
        <w:rPr>
          <w:rFonts w:ascii="Times New Roman" w:hAnsi="Times New Roman" w:cs="Times New Roman"/>
          <w:sz w:val="28"/>
          <w:szCs w:val="28"/>
        </w:rPr>
        <w:t xml:space="preserve">связанной с </w:t>
      </w:r>
      <w:r w:rsidR="00635E7D" w:rsidRPr="00635E7D">
        <w:rPr>
          <w:rFonts w:ascii="Times New Roman" w:hAnsi="Times New Roman" w:cs="Times New Roman"/>
          <w:sz w:val="28"/>
          <w:szCs w:val="28"/>
        </w:rPr>
        <w:t xml:space="preserve">установлением необходимого соотношения структуры </w:t>
      </w:r>
      <w:r w:rsidR="00CF08A2">
        <w:rPr>
          <w:rFonts w:ascii="Times New Roman" w:hAnsi="Times New Roman" w:cs="Times New Roman"/>
          <w:sz w:val="28"/>
          <w:szCs w:val="28"/>
        </w:rPr>
        <w:t xml:space="preserve">контингента студентов и структурой </w:t>
      </w:r>
      <w:r w:rsidR="00635E7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CF08A2">
        <w:rPr>
          <w:rFonts w:ascii="Times New Roman" w:hAnsi="Times New Roman" w:cs="Times New Roman"/>
          <w:sz w:val="28"/>
          <w:szCs w:val="28"/>
        </w:rPr>
        <w:t xml:space="preserve"> с позиции Дорожной карты развития образования, утвержденной Правительством Российской Федерации</w:t>
      </w:r>
      <w:r w:rsidR="004238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3D6A40" w14:textId="1AFAC055" w:rsidR="00453ED8" w:rsidRDefault="006F2C0C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0C">
        <w:rPr>
          <w:rFonts w:ascii="Times New Roman" w:hAnsi="Times New Roman" w:cs="Times New Roman"/>
          <w:sz w:val="28"/>
          <w:szCs w:val="28"/>
        </w:rPr>
        <w:t xml:space="preserve">По данным на 01.05.2018 года в университете трудятся 1232 штатных преподавателя, включая 712 кандидатов наук и 283 доктора наук. </w:t>
      </w:r>
      <w:r w:rsidR="00453ED8" w:rsidRPr="00453ED8">
        <w:rPr>
          <w:rFonts w:ascii="Times New Roman" w:hAnsi="Times New Roman" w:cs="Times New Roman"/>
          <w:sz w:val="28"/>
          <w:szCs w:val="28"/>
        </w:rPr>
        <w:t>В целом по университету доля НПР, имеющих ученую степень и (или) ученое звание</w:t>
      </w:r>
      <w:r w:rsidR="00453ED8">
        <w:rPr>
          <w:rFonts w:ascii="Times New Roman" w:hAnsi="Times New Roman" w:cs="Times New Roman"/>
          <w:sz w:val="28"/>
          <w:szCs w:val="28"/>
        </w:rPr>
        <w:t xml:space="preserve"> </w:t>
      </w:r>
      <w:r w:rsidR="00453ED8" w:rsidRPr="00453ED8">
        <w:rPr>
          <w:rFonts w:ascii="Times New Roman" w:hAnsi="Times New Roman" w:cs="Times New Roman"/>
          <w:sz w:val="28"/>
          <w:szCs w:val="28"/>
        </w:rPr>
        <w:t>состав</w:t>
      </w:r>
      <w:r w:rsidR="00453ED8">
        <w:rPr>
          <w:rFonts w:ascii="Times New Roman" w:hAnsi="Times New Roman" w:cs="Times New Roman"/>
          <w:sz w:val="28"/>
          <w:szCs w:val="28"/>
        </w:rPr>
        <w:t>ляет</w:t>
      </w:r>
      <w:r w:rsidR="00453ED8" w:rsidRPr="00453ED8">
        <w:rPr>
          <w:rFonts w:ascii="Times New Roman" w:hAnsi="Times New Roman" w:cs="Times New Roman"/>
          <w:sz w:val="28"/>
          <w:szCs w:val="28"/>
        </w:rPr>
        <w:t xml:space="preserve"> </w:t>
      </w:r>
      <w:r w:rsidR="00490B0C">
        <w:rPr>
          <w:rFonts w:ascii="Times New Roman" w:hAnsi="Times New Roman" w:cs="Times New Roman"/>
          <w:sz w:val="28"/>
          <w:szCs w:val="28"/>
        </w:rPr>
        <w:t>76,3 %, что соответствет аккредитационным показателям.</w:t>
      </w:r>
    </w:p>
    <w:p w14:paraId="0C2204B3" w14:textId="65C65DBC" w:rsidR="006F2C0C" w:rsidRDefault="006F2C0C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0C">
        <w:rPr>
          <w:rFonts w:ascii="Times New Roman" w:hAnsi="Times New Roman" w:cs="Times New Roman"/>
          <w:sz w:val="28"/>
          <w:szCs w:val="28"/>
        </w:rPr>
        <w:lastRenderedPageBreak/>
        <w:t>Однако, несмотря на существенную долю остепененных преподавателей, численность таких преподавателей на 100 студентов общего контингента ежегодно снижается (6,17 – в 2015 году; 5,65 – в 2016; и 5,29 – в 2017 году). В то же время, только 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C0C">
        <w:rPr>
          <w:rFonts w:ascii="Times New Roman" w:hAnsi="Times New Roman" w:cs="Times New Roman"/>
          <w:sz w:val="28"/>
          <w:szCs w:val="28"/>
        </w:rPr>
        <w:t>% ППС находятся в возрасте до 35 лет, в то время как численность преподавателей старше 60 лет достигает 34,4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C0C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101B0CA4" w14:textId="5064C48B" w:rsidR="00EA4DE2" w:rsidRDefault="002A11AD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BD3"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="00EA4D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B2BD3">
        <w:rPr>
          <w:rFonts w:ascii="Times New Roman" w:hAnsi="Times New Roman" w:cs="Times New Roman"/>
          <w:sz w:val="28"/>
          <w:szCs w:val="28"/>
        </w:rPr>
        <w:t xml:space="preserve">ФГОС ВО </w:t>
      </w:r>
      <w:r w:rsidR="00EA4DE2">
        <w:rPr>
          <w:rFonts w:ascii="Times New Roman" w:hAnsi="Times New Roman" w:cs="Times New Roman"/>
          <w:sz w:val="28"/>
          <w:szCs w:val="28"/>
        </w:rPr>
        <w:t>к</w:t>
      </w:r>
      <w:r w:rsidR="00625E06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</w:t>
      </w:r>
      <w:r w:rsidRPr="00DB2BD3">
        <w:rPr>
          <w:rFonts w:ascii="Times New Roman" w:hAnsi="Times New Roman" w:cs="Times New Roman"/>
          <w:sz w:val="28"/>
          <w:szCs w:val="28"/>
        </w:rPr>
        <w:t xml:space="preserve"> </w:t>
      </w:r>
      <w:r w:rsidR="00EA4DE2">
        <w:rPr>
          <w:rFonts w:ascii="Times New Roman" w:hAnsi="Times New Roman" w:cs="Times New Roman"/>
          <w:sz w:val="28"/>
          <w:szCs w:val="28"/>
        </w:rPr>
        <w:t xml:space="preserve">должны привлекаться </w:t>
      </w:r>
      <w:r w:rsidRPr="00DB2BD3">
        <w:rPr>
          <w:rFonts w:ascii="Times New Roman" w:hAnsi="Times New Roman" w:cs="Times New Roman"/>
          <w:sz w:val="28"/>
          <w:szCs w:val="28"/>
        </w:rPr>
        <w:t>работодател</w:t>
      </w:r>
      <w:r w:rsidR="00EA4DE2">
        <w:rPr>
          <w:rFonts w:ascii="Times New Roman" w:hAnsi="Times New Roman" w:cs="Times New Roman"/>
          <w:sz w:val="28"/>
          <w:szCs w:val="28"/>
        </w:rPr>
        <w:t>и</w:t>
      </w:r>
      <w:r w:rsidRPr="00DB2BD3">
        <w:rPr>
          <w:rFonts w:ascii="Times New Roman" w:hAnsi="Times New Roman" w:cs="Times New Roman"/>
          <w:sz w:val="28"/>
          <w:szCs w:val="28"/>
        </w:rPr>
        <w:t>.</w:t>
      </w:r>
      <w:r w:rsidRPr="0087373E">
        <w:rPr>
          <w:rFonts w:ascii="Times New Roman" w:hAnsi="Times New Roman" w:cs="Times New Roman"/>
          <w:sz w:val="28"/>
          <w:szCs w:val="28"/>
        </w:rPr>
        <w:t xml:space="preserve"> </w:t>
      </w:r>
      <w:r w:rsidR="00B1117F" w:rsidRPr="006C5843">
        <w:rPr>
          <w:rFonts w:ascii="Times New Roman" w:hAnsi="Times New Roman" w:cs="Times New Roman"/>
          <w:sz w:val="28"/>
          <w:szCs w:val="28"/>
        </w:rPr>
        <w:t>Требование привлечения к образовательному процессу преподавателей из числа действующих руководителей и работников профильных организаций, предприятий и учреждений обуславливает наличие таких специалистов по программам бакалавриата и специалитета в количестве не мене</w:t>
      </w:r>
      <w:r w:rsidR="009A235C">
        <w:rPr>
          <w:rFonts w:ascii="Times New Roman" w:hAnsi="Times New Roman" w:cs="Times New Roman"/>
          <w:sz w:val="28"/>
          <w:szCs w:val="28"/>
        </w:rPr>
        <w:t>е</w:t>
      </w:r>
      <w:r w:rsidR="00B1117F" w:rsidRPr="006C5843">
        <w:rPr>
          <w:rFonts w:ascii="Times New Roman" w:hAnsi="Times New Roman" w:cs="Times New Roman"/>
          <w:sz w:val="28"/>
          <w:szCs w:val="28"/>
        </w:rPr>
        <w:t xml:space="preserve"> 5 % (большинство ФГОС) – 10 % (ГМУ); по программам магистратуры – от </w:t>
      </w:r>
      <w:r w:rsidR="00B94B69" w:rsidRPr="006C5843">
        <w:rPr>
          <w:rFonts w:ascii="Times New Roman" w:hAnsi="Times New Roman" w:cs="Times New Roman"/>
          <w:sz w:val="28"/>
          <w:szCs w:val="28"/>
        </w:rPr>
        <w:t xml:space="preserve">7 </w:t>
      </w:r>
      <w:r w:rsidR="00B1117F" w:rsidRPr="006C5843">
        <w:rPr>
          <w:rFonts w:ascii="Times New Roman" w:hAnsi="Times New Roman" w:cs="Times New Roman"/>
          <w:sz w:val="28"/>
          <w:szCs w:val="28"/>
        </w:rPr>
        <w:t>до 20 %. При этом факультетам и институтам необходимо обеспечить включение специалистов из профильных отраслей, имеющим значительный опыт работы, а также, по возможности, ученое звание по профилю образовательной программы.</w:t>
      </w:r>
    </w:p>
    <w:p w14:paraId="5CDFB943" w14:textId="43E2B62E" w:rsidR="009B1940" w:rsidRDefault="00490B0C" w:rsidP="00490B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самообследования образовательных программ </w:t>
      </w:r>
      <w:r w:rsidRPr="006A6803">
        <w:rPr>
          <w:rFonts w:ascii="Times New Roman" w:hAnsi="Times New Roman" w:cs="Times New Roman"/>
          <w:sz w:val="28"/>
          <w:szCs w:val="28"/>
        </w:rPr>
        <w:t>свидетельствуют, что значительное количество образовательных программ находятся в зоне риска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показателя привлекаемых к реализации образовательных программ лиц из числа работодателей. Университет сохраняя традиционные формы</w:t>
      </w:r>
      <w:r w:rsidRPr="00EA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привлечения</w:t>
      </w:r>
      <w:r w:rsidRPr="00EA4DE2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A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EA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EA4DE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 и государственной итоговой аттестации показывает </w:t>
      </w:r>
      <w:r w:rsidR="0009588A">
        <w:rPr>
          <w:rFonts w:ascii="Times New Roman" w:hAnsi="Times New Roman" w:cs="Times New Roman"/>
          <w:sz w:val="28"/>
          <w:szCs w:val="28"/>
        </w:rPr>
        <w:t>весьма низкие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показатели. Так  доля участия работодателей в реализации практик варьируется от 0</w:t>
      </w:r>
      <w:r w:rsidRPr="000634A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до 3</w:t>
      </w:r>
      <w:r w:rsidRPr="000634A0">
        <w:rPr>
          <w:rFonts w:ascii="Times New Roman" w:hAnsi="Times New Roman" w:cs="Times New Roman"/>
          <w:sz w:val="28"/>
          <w:szCs w:val="28"/>
        </w:rPr>
        <w:t xml:space="preserve">%, от количества привлеченных к реализации образовательной программы ППС, а </w:t>
      </w:r>
      <w:r>
        <w:rPr>
          <w:rFonts w:ascii="Times New Roman" w:hAnsi="Times New Roman" w:cs="Times New Roman"/>
          <w:sz w:val="28"/>
          <w:szCs w:val="28"/>
        </w:rPr>
        <w:t xml:space="preserve">в работе государственных экзаменационных комиссий доля их участия составляет максимум </w:t>
      </w:r>
      <w:r w:rsidR="000958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737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D3302F" w14:textId="69C57D6B" w:rsidR="00B94B69" w:rsidRDefault="007656BF" w:rsidP="00E97F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0C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09588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6F2C0C">
        <w:rPr>
          <w:rFonts w:ascii="Times New Roman" w:hAnsi="Times New Roman" w:cs="Times New Roman"/>
          <w:sz w:val="28"/>
          <w:szCs w:val="28"/>
        </w:rPr>
        <w:t>нужно с большим вниманием подход</w:t>
      </w:r>
      <w:r>
        <w:rPr>
          <w:rFonts w:ascii="Times New Roman" w:hAnsi="Times New Roman" w:cs="Times New Roman"/>
          <w:sz w:val="28"/>
          <w:szCs w:val="28"/>
        </w:rPr>
        <w:t xml:space="preserve">ить к </w:t>
      </w:r>
      <w:r w:rsidR="0009588A">
        <w:rPr>
          <w:rFonts w:ascii="Times New Roman" w:hAnsi="Times New Roman" w:cs="Times New Roman"/>
          <w:sz w:val="28"/>
          <w:szCs w:val="28"/>
        </w:rPr>
        <w:t>вопросам распределения нагрузке</w:t>
      </w:r>
      <w:r>
        <w:rPr>
          <w:rFonts w:ascii="Times New Roman" w:hAnsi="Times New Roman" w:cs="Times New Roman"/>
          <w:sz w:val="28"/>
          <w:szCs w:val="28"/>
        </w:rPr>
        <w:t>, не нарушая достигнутые ранее показатели</w:t>
      </w:r>
      <w:r w:rsidR="009B1940">
        <w:rPr>
          <w:rFonts w:ascii="Times New Roman" w:hAnsi="Times New Roman" w:cs="Times New Roman"/>
          <w:sz w:val="28"/>
          <w:szCs w:val="28"/>
        </w:rPr>
        <w:t xml:space="preserve">, и искать механизмы </w:t>
      </w:r>
      <w:r w:rsidR="00802681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87373E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87373E" w:rsidRPr="0087373E">
        <w:rPr>
          <w:rFonts w:ascii="Times New Roman" w:hAnsi="Times New Roman" w:cs="Times New Roman"/>
          <w:sz w:val="28"/>
          <w:szCs w:val="28"/>
        </w:rPr>
        <w:t xml:space="preserve">система взаимодействия </w:t>
      </w:r>
      <w:r w:rsidR="00EA4DE2">
        <w:rPr>
          <w:rFonts w:ascii="Times New Roman" w:hAnsi="Times New Roman" w:cs="Times New Roman"/>
          <w:sz w:val="28"/>
          <w:szCs w:val="28"/>
        </w:rPr>
        <w:t xml:space="preserve">с </w:t>
      </w:r>
      <w:r w:rsidR="0087373E" w:rsidRPr="0087373E">
        <w:rPr>
          <w:rFonts w:ascii="Times New Roman" w:hAnsi="Times New Roman" w:cs="Times New Roman"/>
          <w:sz w:val="28"/>
          <w:szCs w:val="28"/>
        </w:rPr>
        <w:t>работодател</w:t>
      </w:r>
      <w:r w:rsidR="00EA4DE2">
        <w:rPr>
          <w:rFonts w:ascii="Times New Roman" w:hAnsi="Times New Roman" w:cs="Times New Roman"/>
          <w:sz w:val="28"/>
          <w:szCs w:val="28"/>
        </w:rPr>
        <w:t>ями</w:t>
      </w:r>
      <w:r w:rsidR="009B1940">
        <w:rPr>
          <w:rFonts w:ascii="Times New Roman" w:hAnsi="Times New Roman" w:cs="Times New Roman"/>
          <w:sz w:val="28"/>
          <w:szCs w:val="28"/>
        </w:rPr>
        <w:t>, в т.ч. по их привлечению к реализации образовательных программ</w:t>
      </w:r>
      <w:r w:rsidR="0009588A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</w:t>
      </w:r>
      <w:r w:rsidR="00625E06">
        <w:rPr>
          <w:rFonts w:ascii="Times New Roman" w:hAnsi="Times New Roman" w:cs="Times New Roman"/>
          <w:sz w:val="28"/>
          <w:szCs w:val="28"/>
        </w:rPr>
        <w:t>.</w:t>
      </w:r>
      <w:r w:rsidR="00802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C43AD" w14:textId="77777777" w:rsidR="00B94B69" w:rsidRDefault="00B94B69" w:rsidP="00E97F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Свою важную роль в движении университета в этом направлении может играть созданная</w:t>
      </w:r>
      <w:r w:rsidRPr="00ED5B21">
        <w:rPr>
          <w:rFonts w:ascii="Times New Roman" w:hAnsi="Times New Roman"/>
          <w:sz w:val="28"/>
          <w:szCs w:val="28"/>
        </w:rPr>
        <w:t xml:space="preserve"> по инициативе РГПУ им.</w:t>
      </w:r>
      <w:r w:rsidR="00544F76">
        <w:rPr>
          <w:rFonts w:ascii="Times New Roman" w:hAnsi="Times New Roman"/>
          <w:sz w:val="28"/>
          <w:szCs w:val="28"/>
        </w:rPr>
        <w:t> </w:t>
      </w:r>
      <w:r w:rsidRPr="00ED5B21">
        <w:rPr>
          <w:rFonts w:ascii="Times New Roman" w:hAnsi="Times New Roman"/>
          <w:sz w:val="28"/>
          <w:szCs w:val="28"/>
        </w:rPr>
        <w:t>А.</w:t>
      </w:r>
      <w:r w:rsidR="00544F76">
        <w:rPr>
          <w:rFonts w:ascii="Times New Roman" w:hAnsi="Times New Roman"/>
          <w:sz w:val="28"/>
          <w:szCs w:val="28"/>
        </w:rPr>
        <w:t> </w:t>
      </w:r>
      <w:r w:rsidRPr="00ED5B21">
        <w:rPr>
          <w:rFonts w:ascii="Times New Roman" w:hAnsi="Times New Roman"/>
          <w:sz w:val="28"/>
          <w:szCs w:val="28"/>
        </w:rPr>
        <w:t>И.</w:t>
      </w:r>
      <w:r w:rsidR="00544F76">
        <w:rPr>
          <w:rFonts w:ascii="Times New Roman" w:hAnsi="Times New Roman"/>
          <w:sz w:val="28"/>
          <w:szCs w:val="28"/>
        </w:rPr>
        <w:t> </w:t>
      </w:r>
      <w:r w:rsidRPr="00ED5B21">
        <w:rPr>
          <w:rFonts w:ascii="Times New Roman" w:hAnsi="Times New Roman"/>
          <w:sz w:val="28"/>
          <w:szCs w:val="28"/>
        </w:rPr>
        <w:t xml:space="preserve">Герцена </w:t>
      </w:r>
      <w:r>
        <w:rPr>
          <w:rFonts w:ascii="Times New Roman" w:hAnsi="Times New Roman"/>
          <w:sz w:val="28"/>
          <w:szCs w:val="28"/>
        </w:rPr>
        <w:t>Ассоциация «</w:t>
      </w:r>
      <w:r w:rsidRPr="00ED5B21">
        <w:rPr>
          <w:rFonts w:ascii="Times New Roman" w:hAnsi="Times New Roman"/>
          <w:sz w:val="28"/>
          <w:szCs w:val="28"/>
        </w:rPr>
        <w:t>Университетский образовательный округ Санкт-Петербурга и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ED5B21">
        <w:rPr>
          <w:rFonts w:ascii="Times New Roman" w:hAnsi="Times New Roman"/>
          <w:sz w:val="28"/>
          <w:szCs w:val="28"/>
        </w:rPr>
        <w:t xml:space="preserve">. </w:t>
      </w:r>
    </w:p>
    <w:p w14:paraId="43AB8B4E" w14:textId="3A1AB718" w:rsidR="006C5843" w:rsidRPr="006A6803" w:rsidRDefault="009A235C" w:rsidP="00842E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861BF6" w:rsidRPr="00EE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ведущих образовательных учреждений города, собравшихся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Герценовском университете</w:t>
      </w:r>
      <w:r w:rsidR="00861BF6" w:rsidRPr="00EE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марте 2018 года в рамках Петербургского международного образовательного форума,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</w:t>
      </w:r>
      <w:r w:rsidR="00861BF6" w:rsidRPr="00EE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9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 заинтересованность</w:t>
      </w:r>
      <w:r w:rsidR="00861BF6" w:rsidRPr="00EE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5843" w:rsidRPr="006A6803">
        <w:rPr>
          <w:rFonts w:ascii="Times New Roman" w:hAnsi="Times New Roman" w:cs="Times New Roman"/>
          <w:sz w:val="28"/>
          <w:szCs w:val="28"/>
        </w:rPr>
        <w:t>участи</w:t>
      </w:r>
      <w:r w:rsidRPr="006A6803">
        <w:rPr>
          <w:rFonts w:ascii="Times New Roman" w:hAnsi="Times New Roman" w:cs="Times New Roman"/>
          <w:sz w:val="28"/>
          <w:szCs w:val="28"/>
        </w:rPr>
        <w:t>и работодателей</w:t>
      </w:r>
      <w:r w:rsidR="006C5843" w:rsidRPr="006A6803">
        <w:rPr>
          <w:rFonts w:ascii="Times New Roman" w:hAnsi="Times New Roman" w:cs="Times New Roman"/>
          <w:sz w:val="28"/>
          <w:szCs w:val="28"/>
        </w:rPr>
        <w:t xml:space="preserve"> в </w:t>
      </w:r>
      <w:r w:rsidRPr="006A6803">
        <w:rPr>
          <w:rFonts w:ascii="Times New Roman" w:hAnsi="Times New Roman" w:cs="Times New Roman"/>
          <w:sz w:val="28"/>
          <w:szCs w:val="28"/>
        </w:rPr>
        <w:t>реализации учебного</w:t>
      </w:r>
      <w:r w:rsidR="006C5843" w:rsidRPr="006A680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6A6803">
        <w:rPr>
          <w:rFonts w:ascii="Times New Roman" w:hAnsi="Times New Roman" w:cs="Times New Roman"/>
          <w:sz w:val="28"/>
          <w:szCs w:val="28"/>
        </w:rPr>
        <w:t>а в вузе</w:t>
      </w:r>
      <w:r w:rsidR="006C5843" w:rsidRPr="006A6803">
        <w:rPr>
          <w:rFonts w:ascii="Times New Roman" w:hAnsi="Times New Roman" w:cs="Times New Roman"/>
          <w:sz w:val="28"/>
          <w:szCs w:val="28"/>
        </w:rPr>
        <w:t xml:space="preserve">, </w:t>
      </w:r>
      <w:r w:rsidRPr="006A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5843" w:rsidRPr="006A6803">
        <w:rPr>
          <w:rFonts w:ascii="Times New Roman" w:hAnsi="Times New Roman" w:cs="Times New Roman"/>
          <w:sz w:val="28"/>
          <w:szCs w:val="28"/>
        </w:rPr>
        <w:t xml:space="preserve"> оценке качества реализации образовательных программ и уровня подготовки выпускников</w:t>
      </w:r>
      <w:r w:rsidR="00861BF6" w:rsidRPr="006A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5843" w:rsidRPr="006A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Pr="006A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5843" w:rsidRPr="006A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</w:t>
      </w:r>
      <w:r w:rsidR="00861BF6" w:rsidRPr="006A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</w:t>
      </w:r>
      <w:r w:rsidRPr="006A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61BF6" w:rsidRPr="006A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Pr="006A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1BF6" w:rsidRPr="006A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</w:t>
      </w:r>
      <w:r w:rsidR="0009588A" w:rsidRPr="006A6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861BF6" w:rsidRPr="006A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D1F1FC7" w14:textId="71EC222E" w:rsidR="00B946AC" w:rsidRPr="006A6803" w:rsidRDefault="009A235C" w:rsidP="008026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 xml:space="preserve">Особого внимания при проведении самообследования образовательных программ должно уделяться </w:t>
      </w:r>
      <w:r w:rsidR="00D000EC" w:rsidRPr="006A6803">
        <w:rPr>
          <w:rFonts w:ascii="Times New Roman" w:hAnsi="Times New Roman" w:cs="Times New Roman"/>
          <w:sz w:val="28"/>
          <w:szCs w:val="28"/>
        </w:rPr>
        <w:t>четверт</w:t>
      </w:r>
      <w:r w:rsidRPr="006A6803">
        <w:rPr>
          <w:rFonts w:ascii="Times New Roman" w:hAnsi="Times New Roman" w:cs="Times New Roman"/>
          <w:sz w:val="28"/>
          <w:szCs w:val="28"/>
        </w:rPr>
        <w:t>ой</w:t>
      </w:r>
      <w:r w:rsidR="00D000EC" w:rsidRPr="006A6803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6A6803">
        <w:rPr>
          <w:rFonts w:ascii="Times New Roman" w:hAnsi="Times New Roman" w:cs="Times New Roman"/>
          <w:sz w:val="28"/>
          <w:szCs w:val="28"/>
        </w:rPr>
        <w:t>е</w:t>
      </w:r>
      <w:r w:rsidR="00D000EC" w:rsidRPr="006A6803">
        <w:rPr>
          <w:rFonts w:ascii="Times New Roman" w:hAnsi="Times New Roman" w:cs="Times New Roman"/>
          <w:sz w:val="28"/>
          <w:szCs w:val="28"/>
        </w:rPr>
        <w:t xml:space="preserve"> аккредитационных показателей</w:t>
      </w:r>
      <w:r w:rsidRPr="006A6803">
        <w:rPr>
          <w:rFonts w:ascii="Times New Roman" w:hAnsi="Times New Roman" w:cs="Times New Roman"/>
          <w:sz w:val="28"/>
          <w:szCs w:val="28"/>
        </w:rPr>
        <w:t xml:space="preserve">, которая включает </w:t>
      </w:r>
      <w:r w:rsidR="00D000EC" w:rsidRPr="006A6803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2A11AD" w:rsidRPr="006A6803">
        <w:rPr>
          <w:rFonts w:ascii="Times New Roman" w:hAnsi="Times New Roman" w:cs="Times New Roman"/>
          <w:sz w:val="28"/>
          <w:szCs w:val="28"/>
        </w:rPr>
        <w:t>финансов</w:t>
      </w:r>
      <w:r w:rsidR="003E23AC" w:rsidRPr="006A6803">
        <w:rPr>
          <w:rFonts w:ascii="Times New Roman" w:hAnsi="Times New Roman" w:cs="Times New Roman"/>
          <w:sz w:val="28"/>
          <w:szCs w:val="28"/>
        </w:rPr>
        <w:t>ого</w:t>
      </w:r>
      <w:r w:rsidR="002A11AD" w:rsidRPr="006A6803">
        <w:rPr>
          <w:rFonts w:ascii="Times New Roman" w:hAnsi="Times New Roman" w:cs="Times New Roman"/>
          <w:sz w:val="28"/>
          <w:szCs w:val="28"/>
        </w:rPr>
        <w:t xml:space="preserve">, </w:t>
      </w:r>
      <w:r w:rsidR="003E23AC" w:rsidRPr="006A6803">
        <w:rPr>
          <w:rFonts w:ascii="Times New Roman" w:hAnsi="Times New Roman" w:cs="Times New Roman"/>
          <w:sz w:val="28"/>
          <w:szCs w:val="28"/>
        </w:rPr>
        <w:t>материально-</w:t>
      </w:r>
      <w:r w:rsidR="002A11AD" w:rsidRPr="006A6803">
        <w:rPr>
          <w:rFonts w:ascii="Times New Roman" w:hAnsi="Times New Roman" w:cs="Times New Roman"/>
          <w:sz w:val="28"/>
          <w:szCs w:val="28"/>
        </w:rPr>
        <w:t>технологическ</w:t>
      </w:r>
      <w:r w:rsidR="003E23AC" w:rsidRPr="006A6803">
        <w:rPr>
          <w:rFonts w:ascii="Times New Roman" w:hAnsi="Times New Roman" w:cs="Times New Roman"/>
          <w:sz w:val="28"/>
          <w:szCs w:val="28"/>
        </w:rPr>
        <w:t>ого и</w:t>
      </w:r>
      <w:r w:rsidR="002A11AD" w:rsidRPr="006A680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E23AC" w:rsidRPr="006A6803">
        <w:rPr>
          <w:rFonts w:ascii="Times New Roman" w:hAnsi="Times New Roman" w:cs="Times New Roman"/>
          <w:sz w:val="28"/>
          <w:szCs w:val="28"/>
        </w:rPr>
        <w:t>ого обеспечения образовательных программ.</w:t>
      </w:r>
    </w:p>
    <w:p w14:paraId="4E12D5A8" w14:textId="160E2233" w:rsidR="0002104D" w:rsidRPr="006A6803" w:rsidRDefault="009A235C" w:rsidP="00957EA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749AD" w:rsidRPr="006A6803">
        <w:rPr>
          <w:rFonts w:ascii="Times New Roman" w:hAnsi="Times New Roman" w:cs="Times New Roman"/>
          <w:sz w:val="28"/>
          <w:szCs w:val="28"/>
        </w:rPr>
        <w:t>финансового и материально-технического обеспечения образовательных программ</w:t>
      </w:r>
      <w:r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6749AD" w:rsidRPr="006A6803">
        <w:rPr>
          <w:rFonts w:ascii="Times New Roman" w:hAnsi="Times New Roman" w:cs="Times New Roman"/>
          <w:sz w:val="28"/>
          <w:szCs w:val="28"/>
        </w:rPr>
        <w:t xml:space="preserve">совсем недавно были представлены в </w:t>
      </w:r>
      <w:r w:rsidR="0002104D" w:rsidRPr="006A6803">
        <w:rPr>
          <w:rFonts w:ascii="Times New Roman" w:hAnsi="Times New Roman" w:cs="Times New Roman"/>
          <w:sz w:val="28"/>
          <w:szCs w:val="28"/>
        </w:rPr>
        <w:t>доклад</w:t>
      </w:r>
      <w:r w:rsidR="006749AD" w:rsidRPr="006A6803">
        <w:rPr>
          <w:rFonts w:ascii="Times New Roman" w:hAnsi="Times New Roman" w:cs="Times New Roman"/>
          <w:sz w:val="28"/>
          <w:szCs w:val="28"/>
        </w:rPr>
        <w:t>ах</w:t>
      </w:r>
      <w:r w:rsidR="0002104D" w:rsidRPr="006A6803">
        <w:rPr>
          <w:rFonts w:ascii="Times New Roman" w:hAnsi="Times New Roman" w:cs="Times New Roman"/>
          <w:sz w:val="28"/>
          <w:szCs w:val="28"/>
        </w:rPr>
        <w:t xml:space="preserve"> проректора по экономической деятельности</w:t>
      </w:r>
      <w:r w:rsidRPr="006A6803">
        <w:rPr>
          <w:rFonts w:ascii="Times New Roman" w:hAnsi="Times New Roman" w:cs="Times New Roman"/>
          <w:sz w:val="28"/>
          <w:szCs w:val="28"/>
        </w:rPr>
        <w:t>, проректора по административно-хозяйственной</w:t>
      </w:r>
      <w:r w:rsidR="0002104D" w:rsidRPr="006A6803">
        <w:rPr>
          <w:rFonts w:ascii="Times New Roman" w:hAnsi="Times New Roman" w:cs="Times New Roman"/>
          <w:sz w:val="28"/>
          <w:szCs w:val="28"/>
        </w:rPr>
        <w:t xml:space="preserve"> работе и проректора по инновационной деятельности и информа</w:t>
      </w:r>
      <w:r w:rsidR="006A6803">
        <w:rPr>
          <w:rFonts w:ascii="Times New Roman" w:hAnsi="Times New Roman" w:cs="Times New Roman"/>
          <w:sz w:val="28"/>
          <w:szCs w:val="28"/>
        </w:rPr>
        <w:t>ционным технологиям</w:t>
      </w:r>
      <w:r w:rsidR="0002104D" w:rsidRPr="006A6803">
        <w:rPr>
          <w:rFonts w:ascii="Times New Roman" w:hAnsi="Times New Roman" w:cs="Times New Roman"/>
          <w:sz w:val="28"/>
          <w:szCs w:val="28"/>
        </w:rPr>
        <w:t>.</w:t>
      </w:r>
    </w:p>
    <w:p w14:paraId="439B68FF" w14:textId="02C5780A" w:rsidR="00942573" w:rsidRPr="00A01948" w:rsidRDefault="009A235C" w:rsidP="00A019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6A6803">
        <w:rPr>
          <w:rFonts w:ascii="Times New Roman" w:hAnsi="Times New Roman" w:cs="Times New Roman"/>
          <w:sz w:val="28"/>
          <w:szCs w:val="28"/>
        </w:rPr>
        <w:t xml:space="preserve">Поэтому позволю </w:t>
      </w:r>
      <w:r w:rsidR="004C08BB" w:rsidRPr="006A6803">
        <w:rPr>
          <w:rFonts w:ascii="Times New Roman" w:hAnsi="Times New Roman" w:cs="Times New Roman"/>
          <w:sz w:val="28"/>
          <w:szCs w:val="28"/>
        </w:rPr>
        <w:t xml:space="preserve">обратить ваше внимание </w:t>
      </w:r>
      <w:r w:rsidR="00F44302" w:rsidRPr="006A680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C08BB" w:rsidRPr="006A6803">
        <w:rPr>
          <w:rFonts w:ascii="Times New Roman" w:hAnsi="Times New Roman" w:cs="Times New Roman"/>
          <w:sz w:val="28"/>
          <w:szCs w:val="28"/>
        </w:rPr>
        <w:t xml:space="preserve">на </w:t>
      </w:r>
      <w:r w:rsidR="00452359" w:rsidRPr="006A6803">
        <w:rPr>
          <w:rFonts w:ascii="Times New Roman" w:hAnsi="Times New Roman" w:cs="Times New Roman"/>
          <w:sz w:val="28"/>
          <w:szCs w:val="28"/>
        </w:rPr>
        <w:t>раздел 7</w:t>
      </w:r>
      <w:r w:rsidR="004C08BB" w:rsidRPr="006A6803">
        <w:rPr>
          <w:rFonts w:ascii="Times New Roman" w:hAnsi="Times New Roman" w:cs="Times New Roman"/>
          <w:sz w:val="28"/>
          <w:szCs w:val="28"/>
        </w:rPr>
        <w:t xml:space="preserve"> стандарта, который определяет требования к </w:t>
      </w:r>
      <w:r w:rsidR="00957EAD" w:rsidRPr="006A6803">
        <w:rPr>
          <w:rFonts w:ascii="Times New Roman" w:hAnsi="Times New Roman" w:cs="Times New Roman"/>
          <w:sz w:val="28"/>
          <w:szCs w:val="28"/>
        </w:rPr>
        <w:t>наличию электронной информационно-образовательной среды</w:t>
      </w:r>
      <w:r w:rsidR="001D34DD" w:rsidRPr="006A6803">
        <w:rPr>
          <w:rFonts w:ascii="Times New Roman" w:hAnsi="Times New Roman" w:cs="Times New Roman"/>
          <w:sz w:val="28"/>
          <w:szCs w:val="28"/>
        </w:rPr>
        <w:t xml:space="preserve">, </w:t>
      </w:r>
      <w:r w:rsidR="001D34DD">
        <w:rPr>
          <w:rFonts w:ascii="Times New Roman" w:hAnsi="Times New Roman" w:cs="Times New Roman"/>
          <w:sz w:val="28"/>
          <w:szCs w:val="28"/>
        </w:rPr>
        <w:t>выполнение котор</w:t>
      </w:r>
      <w:r w:rsidR="006A6803">
        <w:rPr>
          <w:rFonts w:ascii="Times New Roman" w:hAnsi="Times New Roman" w:cs="Times New Roman"/>
          <w:sz w:val="28"/>
          <w:szCs w:val="28"/>
        </w:rPr>
        <w:t>ой</w:t>
      </w:r>
      <w:r w:rsidR="00942573" w:rsidRPr="00781A26">
        <w:rPr>
          <w:rFonts w:ascii="Times New Roman" w:hAnsi="Times New Roman" w:cs="Times New Roman"/>
          <w:sz w:val="28"/>
          <w:szCs w:val="28"/>
        </w:rPr>
        <w:t xml:space="preserve"> </w:t>
      </w:r>
      <w:r w:rsidR="001D34DD">
        <w:rPr>
          <w:rFonts w:ascii="Times New Roman" w:hAnsi="Times New Roman" w:cs="Times New Roman"/>
          <w:sz w:val="28"/>
          <w:szCs w:val="28"/>
        </w:rPr>
        <w:t>явля</w:t>
      </w:r>
      <w:r w:rsidR="006A6803">
        <w:rPr>
          <w:rFonts w:ascii="Times New Roman" w:hAnsi="Times New Roman" w:cs="Times New Roman"/>
          <w:sz w:val="28"/>
          <w:szCs w:val="28"/>
        </w:rPr>
        <w:t>е</w:t>
      </w:r>
      <w:r w:rsidR="001D34DD">
        <w:rPr>
          <w:rFonts w:ascii="Times New Roman" w:hAnsi="Times New Roman" w:cs="Times New Roman"/>
          <w:sz w:val="28"/>
          <w:szCs w:val="28"/>
        </w:rPr>
        <w:t xml:space="preserve">тся </w:t>
      </w:r>
      <w:r w:rsidR="00942573" w:rsidRPr="00781A26">
        <w:rPr>
          <w:rFonts w:ascii="Times New Roman" w:hAnsi="Times New Roman" w:cs="Times New Roman"/>
          <w:sz w:val="28"/>
          <w:szCs w:val="28"/>
        </w:rPr>
        <w:t>предметом пристального внимания Министерства образования и науки России.</w:t>
      </w:r>
    </w:p>
    <w:p w14:paraId="7709F252" w14:textId="461B2CF0" w:rsidR="0079651C" w:rsidRPr="0079651C" w:rsidRDefault="00074289" w:rsidP="000742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</w:t>
      </w:r>
      <w:r w:rsidR="00D000EC" w:rsidRPr="00D000EC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00EC" w:rsidRPr="00D000EC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000EC" w:rsidRPr="00D000EC">
        <w:rPr>
          <w:rFonts w:ascii="Times New Roman" w:hAnsi="Times New Roman" w:cs="Times New Roman"/>
          <w:sz w:val="28"/>
          <w:szCs w:val="28"/>
        </w:rPr>
        <w:t xml:space="preserve"> </w:t>
      </w:r>
      <w:r w:rsidR="00957EAD">
        <w:rPr>
          <w:rFonts w:ascii="Times New Roman" w:hAnsi="Times New Roman" w:cs="Times New Roman"/>
          <w:sz w:val="28"/>
          <w:szCs w:val="28"/>
        </w:rPr>
        <w:t>электронной информационно-образовательной среды</w:t>
      </w:r>
      <w:r w:rsidR="00D000EC" w:rsidRPr="00D000EC">
        <w:rPr>
          <w:rFonts w:ascii="Times New Roman" w:hAnsi="Times New Roman" w:cs="Times New Roman"/>
          <w:sz w:val="28"/>
          <w:szCs w:val="28"/>
        </w:rPr>
        <w:t xml:space="preserve"> Герценовского университета</w:t>
      </w:r>
      <w:r w:rsidR="00957EAD" w:rsidRPr="00957EAD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57EAD" w:rsidRPr="00957EAD">
        <w:rPr>
          <w:rFonts w:ascii="Times New Roman" w:hAnsi="Times New Roman" w:cs="Times New Roman"/>
          <w:sz w:val="28"/>
          <w:szCs w:val="28"/>
        </w:rPr>
        <w:t xml:space="preserve"> открытость и прозрачность</w:t>
      </w:r>
      <w:r w:rsidR="00957EAD">
        <w:rPr>
          <w:rFonts w:ascii="Times New Roman" w:hAnsi="Times New Roman" w:cs="Times New Roman"/>
          <w:sz w:val="28"/>
          <w:szCs w:val="28"/>
        </w:rPr>
        <w:t xml:space="preserve"> представления результатов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относятся: </w:t>
      </w:r>
      <w:r w:rsidR="00D000EC" w:rsidRPr="00D000EC">
        <w:rPr>
          <w:rFonts w:ascii="Times New Roman" w:hAnsi="Times New Roman" w:cs="Times New Roman"/>
          <w:sz w:val="28"/>
          <w:szCs w:val="28"/>
        </w:rPr>
        <w:t>официальный сайт университета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51C">
        <w:rPr>
          <w:rFonts w:ascii="Times New Roman" w:hAnsi="Times New Roman" w:cs="Times New Roman"/>
          <w:sz w:val="28"/>
          <w:szCs w:val="28"/>
        </w:rPr>
        <w:t xml:space="preserve"> </w:t>
      </w:r>
      <w:r w:rsidR="00F44302">
        <w:rPr>
          <w:rFonts w:ascii="Times New Roman" w:hAnsi="Times New Roman" w:cs="Times New Roman"/>
          <w:sz w:val="28"/>
          <w:szCs w:val="28"/>
        </w:rPr>
        <w:t xml:space="preserve">веб-ресурсы </w:t>
      </w:r>
      <w:r w:rsidR="001D34DD">
        <w:rPr>
          <w:rFonts w:ascii="Times New Roman" w:hAnsi="Times New Roman" w:cs="Times New Roman"/>
          <w:sz w:val="28"/>
          <w:szCs w:val="28"/>
        </w:rPr>
        <w:t>«Электронный справочник», «Электронный атлас</w:t>
      </w:r>
      <w:r w:rsidRPr="0079651C">
        <w:rPr>
          <w:rFonts w:ascii="Times New Roman" w:hAnsi="Times New Roman" w:cs="Times New Roman"/>
          <w:sz w:val="28"/>
          <w:szCs w:val="28"/>
        </w:rPr>
        <w:t xml:space="preserve">», </w:t>
      </w:r>
      <w:r w:rsidR="00D000EC" w:rsidRPr="0079651C">
        <w:rPr>
          <w:rFonts w:ascii="Times New Roman" w:hAnsi="Times New Roman" w:cs="Times New Roman"/>
          <w:sz w:val="28"/>
          <w:szCs w:val="28"/>
        </w:rPr>
        <w:t>«Электронная документация ОПОП»</w:t>
      </w:r>
      <w:r w:rsidR="0079651C">
        <w:rPr>
          <w:rFonts w:ascii="Times New Roman" w:hAnsi="Times New Roman" w:cs="Times New Roman"/>
          <w:sz w:val="28"/>
          <w:szCs w:val="28"/>
        </w:rPr>
        <w:t xml:space="preserve">, </w:t>
      </w:r>
      <w:r w:rsidR="00F44302">
        <w:rPr>
          <w:rFonts w:ascii="Times New Roman" w:hAnsi="Times New Roman" w:cs="Times New Roman"/>
          <w:sz w:val="28"/>
          <w:szCs w:val="28"/>
        </w:rPr>
        <w:t xml:space="preserve">информационные системы «Деканат», «Расписание», «Учебные планы», </w:t>
      </w:r>
      <w:r w:rsidR="0079651C">
        <w:rPr>
          <w:rFonts w:ascii="Times New Roman" w:hAnsi="Times New Roman" w:cs="Times New Roman"/>
          <w:sz w:val="28"/>
          <w:szCs w:val="28"/>
        </w:rPr>
        <w:lastRenderedPageBreak/>
        <w:t>личный кабинет и цифровое портфолио</w:t>
      </w:r>
      <w:r w:rsidR="0079651C" w:rsidRPr="0079651C">
        <w:rPr>
          <w:rFonts w:ascii="Times New Roman" w:hAnsi="Times New Roman" w:cs="Times New Roman"/>
          <w:sz w:val="28"/>
          <w:szCs w:val="28"/>
        </w:rPr>
        <w:t xml:space="preserve"> </w:t>
      </w:r>
      <w:r w:rsidR="0079651C">
        <w:rPr>
          <w:rFonts w:ascii="Times New Roman" w:hAnsi="Times New Roman" w:cs="Times New Roman"/>
          <w:sz w:val="28"/>
          <w:szCs w:val="28"/>
        </w:rPr>
        <w:t xml:space="preserve">обучающегося, </w:t>
      </w:r>
      <w:r w:rsidR="0079651C" w:rsidRPr="0079651C">
        <w:rPr>
          <w:rFonts w:ascii="Times New Roman" w:hAnsi="Times New Roman" w:cs="Times New Roman"/>
          <w:sz w:val="28"/>
          <w:szCs w:val="28"/>
        </w:rPr>
        <w:t>система дистанционного обучения Moodle.</w:t>
      </w:r>
    </w:p>
    <w:p w14:paraId="0FCB735F" w14:textId="1B97CC34" w:rsidR="00044910" w:rsidRDefault="00942573" w:rsidP="00D000E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651C" w:rsidRPr="0079651C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044910">
        <w:rPr>
          <w:rFonts w:ascii="Times New Roman" w:hAnsi="Times New Roman" w:cs="Times New Roman"/>
          <w:sz w:val="28"/>
          <w:szCs w:val="28"/>
        </w:rPr>
        <w:t xml:space="preserve">официальный сайт университета </w:t>
      </w:r>
      <w:r w:rsidR="00044910" w:rsidRPr="00044910">
        <w:rPr>
          <w:rFonts w:ascii="Times New Roman" w:hAnsi="Times New Roman" w:cs="Times New Roman"/>
          <w:sz w:val="28"/>
          <w:szCs w:val="28"/>
        </w:rPr>
        <w:t>в полной мере</w:t>
      </w:r>
      <w:r w:rsidR="00044910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044910" w:rsidRPr="00044910">
        <w:rPr>
          <w:rFonts w:ascii="Times New Roman" w:hAnsi="Times New Roman" w:cs="Times New Roman"/>
          <w:sz w:val="28"/>
          <w:szCs w:val="28"/>
        </w:rPr>
        <w:t>Методическим рекомендациям</w:t>
      </w:r>
      <w:r w:rsidR="00044910">
        <w:rPr>
          <w:rFonts w:ascii="Times New Roman" w:hAnsi="Times New Roman" w:cs="Times New Roman"/>
          <w:sz w:val="28"/>
          <w:szCs w:val="28"/>
        </w:rPr>
        <w:t xml:space="preserve"> </w:t>
      </w:r>
      <w:r w:rsidRPr="00942573">
        <w:rPr>
          <w:rFonts w:ascii="Times New Roman" w:hAnsi="Times New Roman" w:cs="Times New Roman"/>
          <w:sz w:val="28"/>
          <w:szCs w:val="28"/>
        </w:rPr>
        <w:t>представления информации об образовательной организации в открытых источниках с учетом соблюдения требований законодательства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910">
        <w:rPr>
          <w:rFonts w:ascii="Times New Roman" w:hAnsi="Times New Roman" w:cs="Times New Roman"/>
          <w:sz w:val="28"/>
          <w:szCs w:val="28"/>
        </w:rPr>
        <w:t>Минобрнауки России</w:t>
      </w:r>
      <w:r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r w:rsidR="004B7E5D">
        <w:rPr>
          <w:rFonts w:ascii="Times New Roman" w:hAnsi="Times New Roman" w:cs="Times New Roman"/>
          <w:sz w:val="28"/>
          <w:szCs w:val="28"/>
        </w:rPr>
        <w:t>и</w:t>
      </w:r>
      <w:r w:rsidRPr="00942573">
        <w:rPr>
          <w:rFonts w:ascii="Times New Roman" w:hAnsi="Times New Roman" w:cs="Times New Roman"/>
          <w:sz w:val="28"/>
          <w:szCs w:val="28"/>
        </w:rPr>
        <w:t>нформационно-аналитическими материалами о результатах проверки официального сайта образовательной организации высшего образования на соответствие нормативным требованиям</w:t>
      </w:r>
      <w:r w:rsidR="00044910">
        <w:rPr>
          <w:rFonts w:ascii="Times New Roman" w:hAnsi="Times New Roman" w:cs="Times New Roman"/>
          <w:sz w:val="28"/>
          <w:szCs w:val="28"/>
        </w:rPr>
        <w:t>.</w:t>
      </w:r>
      <w:r w:rsidR="00044910" w:rsidRPr="00044910">
        <w:rPr>
          <w:rFonts w:ascii="Times New Roman" w:hAnsi="Times New Roman" w:cs="Times New Roman"/>
          <w:sz w:val="28"/>
          <w:szCs w:val="28"/>
        </w:rPr>
        <w:t xml:space="preserve"> </w:t>
      </w:r>
      <w:r w:rsidR="003E5A3A">
        <w:rPr>
          <w:rFonts w:ascii="Times New Roman" w:hAnsi="Times New Roman" w:cs="Times New Roman"/>
          <w:sz w:val="28"/>
          <w:szCs w:val="28"/>
        </w:rPr>
        <w:t xml:space="preserve">Но на сегодняшний день открытым остается вопрос достоверности </w:t>
      </w:r>
      <w:r w:rsidR="001D34DD">
        <w:rPr>
          <w:rFonts w:ascii="Times New Roman" w:hAnsi="Times New Roman" w:cs="Times New Roman"/>
          <w:sz w:val="28"/>
          <w:szCs w:val="28"/>
        </w:rPr>
        <w:t xml:space="preserve">и актуальности </w:t>
      </w:r>
      <w:r w:rsidR="003E5A3A">
        <w:rPr>
          <w:rFonts w:ascii="Times New Roman" w:hAnsi="Times New Roman" w:cs="Times New Roman"/>
          <w:sz w:val="28"/>
          <w:szCs w:val="28"/>
        </w:rPr>
        <w:t>информации представленной на страницах структурных подразделений.</w:t>
      </w:r>
    </w:p>
    <w:p w14:paraId="7778898B" w14:textId="5430358A" w:rsidR="006F2055" w:rsidRPr="006F2055" w:rsidRDefault="001D34DD" w:rsidP="003E5A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результаты самообследования говорят о том, что н</w:t>
      </w:r>
      <w:r w:rsidR="00047B66">
        <w:rPr>
          <w:rFonts w:ascii="Times New Roman" w:hAnsi="Times New Roman" w:cs="Times New Roman"/>
          <w:sz w:val="28"/>
          <w:szCs w:val="28"/>
        </w:rPr>
        <w:t>есмотря на п</w:t>
      </w:r>
      <w:r w:rsidR="004B7E5D" w:rsidRPr="00ED287C">
        <w:rPr>
          <w:rFonts w:ascii="Times New Roman" w:hAnsi="Times New Roman" w:cs="Times New Roman"/>
          <w:sz w:val="28"/>
          <w:szCs w:val="28"/>
        </w:rPr>
        <w:t>олномасштабно</w:t>
      </w:r>
      <w:r w:rsidR="004B7E5D">
        <w:rPr>
          <w:rFonts w:ascii="Times New Roman" w:hAnsi="Times New Roman" w:cs="Times New Roman"/>
          <w:sz w:val="28"/>
          <w:szCs w:val="28"/>
        </w:rPr>
        <w:t>е</w:t>
      </w:r>
      <w:r w:rsidR="004B7E5D" w:rsidRPr="00ED287C">
        <w:rPr>
          <w:rFonts w:ascii="Times New Roman" w:hAnsi="Times New Roman" w:cs="Times New Roman"/>
          <w:sz w:val="28"/>
          <w:szCs w:val="28"/>
        </w:rPr>
        <w:t xml:space="preserve"> внедрен</w:t>
      </w:r>
      <w:r w:rsidR="004B7E5D">
        <w:rPr>
          <w:rFonts w:ascii="Times New Roman" w:hAnsi="Times New Roman" w:cs="Times New Roman"/>
          <w:sz w:val="28"/>
          <w:szCs w:val="28"/>
        </w:rPr>
        <w:t>ие</w:t>
      </w:r>
      <w:r w:rsidR="004B7E5D" w:rsidRPr="00ED287C">
        <w:rPr>
          <w:rFonts w:ascii="Times New Roman" w:hAnsi="Times New Roman" w:cs="Times New Roman"/>
          <w:sz w:val="28"/>
          <w:szCs w:val="28"/>
        </w:rPr>
        <w:t xml:space="preserve"> </w:t>
      </w:r>
      <w:r w:rsidR="00047B66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="00CB0BCC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047B66">
        <w:rPr>
          <w:rFonts w:ascii="Times New Roman" w:hAnsi="Times New Roman" w:cs="Times New Roman"/>
          <w:sz w:val="28"/>
          <w:szCs w:val="28"/>
        </w:rPr>
        <w:t>в</w:t>
      </w:r>
      <w:r w:rsidR="00047B66" w:rsidRPr="00ED287C">
        <w:rPr>
          <w:rFonts w:ascii="Times New Roman" w:hAnsi="Times New Roman" w:cs="Times New Roman"/>
          <w:sz w:val="28"/>
          <w:szCs w:val="28"/>
        </w:rPr>
        <w:t>еб-ресурс</w:t>
      </w:r>
      <w:r w:rsidR="00047B66">
        <w:rPr>
          <w:rFonts w:ascii="Times New Roman" w:hAnsi="Times New Roman" w:cs="Times New Roman"/>
          <w:sz w:val="28"/>
          <w:szCs w:val="28"/>
        </w:rPr>
        <w:t>ов и</w:t>
      </w:r>
      <w:r w:rsidR="00047B66" w:rsidRPr="00ED287C">
        <w:rPr>
          <w:rFonts w:ascii="Times New Roman" w:hAnsi="Times New Roman" w:cs="Times New Roman"/>
          <w:sz w:val="28"/>
          <w:szCs w:val="28"/>
        </w:rPr>
        <w:t xml:space="preserve"> </w:t>
      </w:r>
      <w:r w:rsidR="004B7E5D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3E5A3A">
        <w:rPr>
          <w:rFonts w:ascii="Times New Roman" w:hAnsi="Times New Roman" w:cs="Times New Roman"/>
          <w:sz w:val="28"/>
          <w:szCs w:val="28"/>
        </w:rPr>
        <w:t xml:space="preserve"> </w:t>
      </w:r>
      <w:r w:rsidR="00CB0BCC" w:rsidRPr="00417595">
        <w:rPr>
          <w:rFonts w:ascii="Times New Roman" w:hAnsi="Times New Roman" w:cs="Times New Roman"/>
          <w:sz w:val="28"/>
          <w:szCs w:val="28"/>
        </w:rPr>
        <w:t>существу</w:t>
      </w:r>
      <w:r w:rsidR="00417595">
        <w:rPr>
          <w:rFonts w:ascii="Times New Roman" w:hAnsi="Times New Roman" w:cs="Times New Roman"/>
          <w:sz w:val="28"/>
          <w:szCs w:val="28"/>
        </w:rPr>
        <w:t>е</w:t>
      </w:r>
      <w:r w:rsidR="00CB0BCC" w:rsidRPr="00417595">
        <w:rPr>
          <w:rFonts w:ascii="Times New Roman" w:hAnsi="Times New Roman" w:cs="Times New Roman"/>
          <w:sz w:val="28"/>
          <w:szCs w:val="28"/>
        </w:rPr>
        <w:t xml:space="preserve">т </w:t>
      </w:r>
      <w:r w:rsidR="00417595" w:rsidRPr="00417595">
        <w:rPr>
          <w:rFonts w:ascii="Times New Roman" w:hAnsi="Times New Roman" w:cs="Times New Roman"/>
          <w:sz w:val="28"/>
          <w:szCs w:val="28"/>
        </w:rPr>
        <w:t>потребност</w:t>
      </w:r>
      <w:r w:rsidR="00417595">
        <w:rPr>
          <w:rFonts w:ascii="Times New Roman" w:hAnsi="Times New Roman" w:cs="Times New Roman"/>
          <w:sz w:val="28"/>
          <w:szCs w:val="28"/>
        </w:rPr>
        <w:t>ь</w:t>
      </w:r>
      <w:r w:rsidR="00CB0BCC" w:rsidRPr="00417595">
        <w:rPr>
          <w:rFonts w:ascii="Times New Roman" w:hAnsi="Times New Roman" w:cs="Times New Roman"/>
          <w:sz w:val="28"/>
          <w:szCs w:val="28"/>
        </w:rPr>
        <w:t xml:space="preserve"> оперативно</w:t>
      </w:r>
      <w:r w:rsidR="00417595" w:rsidRPr="00417595">
        <w:rPr>
          <w:rFonts w:ascii="Times New Roman" w:hAnsi="Times New Roman" w:cs="Times New Roman"/>
          <w:sz w:val="28"/>
          <w:szCs w:val="28"/>
        </w:rPr>
        <w:t>го</w:t>
      </w:r>
      <w:r w:rsidR="00CB0BCC" w:rsidRPr="00417595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17595" w:rsidRPr="00417595">
        <w:rPr>
          <w:rFonts w:ascii="Times New Roman" w:hAnsi="Times New Roman" w:cs="Times New Roman"/>
          <w:sz w:val="28"/>
          <w:szCs w:val="28"/>
        </w:rPr>
        <w:t>ения</w:t>
      </w:r>
      <w:r w:rsidR="00CB0BCC" w:rsidRPr="00417595">
        <w:rPr>
          <w:rFonts w:ascii="Times New Roman" w:hAnsi="Times New Roman" w:cs="Times New Roman"/>
          <w:sz w:val="28"/>
          <w:szCs w:val="28"/>
        </w:rPr>
        <w:t xml:space="preserve"> обобщенн</w:t>
      </w:r>
      <w:r w:rsidR="00417595" w:rsidRPr="00417595">
        <w:rPr>
          <w:rFonts w:ascii="Times New Roman" w:hAnsi="Times New Roman" w:cs="Times New Roman"/>
          <w:sz w:val="28"/>
          <w:szCs w:val="28"/>
        </w:rPr>
        <w:t>ой</w:t>
      </w:r>
      <w:r w:rsidR="00CB0BCC" w:rsidRPr="0041759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17595" w:rsidRPr="00417595">
        <w:rPr>
          <w:rFonts w:ascii="Times New Roman" w:hAnsi="Times New Roman" w:cs="Times New Roman"/>
          <w:sz w:val="28"/>
          <w:szCs w:val="28"/>
        </w:rPr>
        <w:t>и</w:t>
      </w:r>
      <w:r w:rsidR="00417595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</w:t>
      </w:r>
      <w:r w:rsidR="00417595" w:rsidRPr="00047B66">
        <w:rPr>
          <w:rFonts w:ascii="Times New Roman" w:hAnsi="Times New Roman" w:cs="Times New Roman"/>
          <w:sz w:val="28"/>
          <w:szCs w:val="28"/>
        </w:rPr>
        <w:t>, ориентированно</w:t>
      </w:r>
      <w:r w:rsidR="00417595">
        <w:rPr>
          <w:rFonts w:ascii="Times New Roman" w:hAnsi="Times New Roman" w:cs="Times New Roman"/>
          <w:sz w:val="28"/>
          <w:szCs w:val="28"/>
        </w:rPr>
        <w:t>й</w:t>
      </w:r>
      <w:r w:rsidR="00417595" w:rsidRPr="00047B66">
        <w:rPr>
          <w:rFonts w:ascii="Times New Roman" w:hAnsi="Times New Roman" w:cs="Times New Roman"/>
          <w:sz w:val="28"/>
          <w:szCs w:val="28"/>
        </w:rPr>
        <w:t xml:space="preserve"> на информационное сопровождение процедур самообследования образовательных программ, реализуемых вузом.</w:t>
      </w:r>
      <w:r w:rsidR="00417595">
        <w:rPr>
          <w:rFonts w:ascii="Times New Roman" w:hAnsi="Times New Roman" w:cs="Times New Roman"/>
          <w:sz w:val="28"/>
          <w:szCs w:val="28"/>
        </w:rPr>
        <w:t xml:space="preserve"> </w:t>
      </w:r>
      <w:r w:rsidR="00EA6CD9">
        <w:rPr>
          <w:rFonts w:ascii="Times New Roman" w:hAnsi="Times New Roman" w:cs="Times New Roman"/>
          <w:sz w:val="28"/>
          <w:szCs w:val="28"/>
        </w:rPr>
        <w:t>Внедрение э</w:t>
      </w:r>
      <w:r w:rsidR="004B7E5D" w:rsidRPr="00047B66">
        <w:rPr>
          <w:rFonts w:ascii="Times New Roman" w:hAnsi="Times New Roman" w:cs="Times New Roman"/>
          <w:sz w:val="28"/>
          <w:szCs w:val="28"/>
        </w:rPr>
        <w:t>лектронн</w:t>
      </w:r>
      <w:r w:rsidR="00EA6CD9">
        <w:rPr>
          <w:rFonts w:ascii="Times New Roman" w:hAnsi="Times New Roman" w:cs="Times New Roman"/>
          <w:sz w:val="28"/>
          <w:szCs w:val="28"/>
        </w:rPr>
        <w:t>ого</w:t>
      </w:r>
      <w:r w:rsidR="003D1428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EA6CD9">
        <w:rPr>
          <w:rFonts w:ascii="Times New Roman" w:hAnsi="Times New Roman" w:cs="Times New Roman"/>
          <w:sz w:val="28"/>
          <w:szCs w:val="28"/>
        </w:rPr>
        <w:t>а</w:t>
      </w:r>
      <w:r w:rsidR="003D1428">
        <w:rPr>
          <w:rFonts w:ascii="Times New Roman" w:hAnsi="Times New Roman" w:cs="Times New Roman"/>
          <w:sz w:val="28"/>
          <w:szCs w:val="28"/>
        </w:rPr>
        <w:t xml:space="preserve"> ОПОП</w:t>
      </w:r>
      <w:r w:rsidR="004B7E5D" w:rsidRPr="00047B66">
        <w:rPr>
          <w:rFonts w:ascii="Times New Roman" w:hAnsi="Times New Roman" w:cs="Times New Roman"/>
          <w:sz w:val="28"/>
          <w:szCs w:val="28"/>
        </w:rPr>
        <w:t xml:space="preserve"> </w:t>
      </w:r>
      <w:r w:rsidR="00EA6CD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01948">
        <w:rPr>
          <w:rFonts w:ascii="Times New Roman" w:hAnsi="Times New Roman" w:cs="Times New Roman"/>
          <w:sz w:val="28"/>
          <w:szCs w:val="28"/>
        </w:rPr>
        <w:t>стать о</w:t>
      </w:r>
      <w:r w:rsidR="006F3BC3">
        <w:rPr>
          <w:rFonts w:ascii="Times New Roman" w:hAnsi="Times New Roman" w:cs="Times New Roman"/>
          <w:sz w:val="28"/>
          <w:szCs w:val="28"/>
        </w:rPr>
        <w:t>дним из важных элементов</w:t>
      </w:r>
      <w:r w:rsidR="00A01948">
        <w:rPr>
          <w:rFonts w:ascii="Times New Roman" w:hAnsi="Times New Roman" w:cs="Times New Roman"/>
          <w:sz w:val="28"/>
          <w:szCs w:val="28"/>
        </w:rPr>
        <w:t xml:space="preserve"> </w:t>
      </w:r>
      <w:r w:rsidR="006F3BC3">
        <w:rPr>
          <w:rFonts w:ascii="Times New Roman" w:hAnsi="Times New Roman" w:cs="Times New Roman"/>
          <w:sz w:val="28"/>
          <w:szCs w:val="28"/>
        </w:rPr>
        <w:t xml:space="preserve">развития информатизации </w:t>
      </w:r>
      <w:r w:rsidR="00A01948" w:rsidRPr="00A01948">
        <w:rPr>
          <w:rFonts w:ascii="Times New Roman" w:hAnsi="Times New Roman" w:cs="Times New Roman"/>
          <w:sz w:val="28"/>
          <w:szCs w:val="28"/>
        </w:rPr>
        <w:t xml:space="preserve">университета, эффективно использующего все </w:t>
      </w:r>
      <w:r w:rsidR="006F3BC3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A01948" w:rsidRPr="00A01948">
        <w:rPr>
          <w:rFonts w:ascii="Times New Roman" w:hAnsi="Times New Roman" w:cs="Times New Roman"/>
          <w:sz w:val="28"/>
          <w:szCs w:val="28"/>
        </w:rPr>
        <w:t>ресурсы и внедряющего современные информационные технологии для управления св</w:t>
      </w:r>
      <w:r w:rsidR="006F3BC3">
        <w:rPr>
          <w:rFonts w:ascii="Times New Roman" w:hAnsi="Times New Roman" w:cs="Times New Roman"/>
          <w:sz w:val="28"/>
          <w:szCs w:val="28"/>
        </w:rPr>
        <w:t>оими ключевыми процессами. Это</w:t>
      </w:r>
      <w:r w:rsidR="00A01948" w:rsidRPr="00781A26">
        <w:rPr>
          <w:rFonts w:ascii="Times New Roman" w:hAnsi="Times New Roman" w:cs="Times New Roman"/>
          <w:sz w:val="28"/>
          <w:szCs w:val="28"/>
        </w:rPr>
        <w:t xml:space="preserve"> </w:t>
      </w:r>
      <w:r w:rsidR="004B7E5D" w:rsidRPr="00047B66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6F3BC3">
        <w:rPr>
          <w:rFonts w:ascii="Times New Roman" w:hAnsi="Times New Roman" w:cs="Times New Roman"/>
          <w:sz w:val="28"/>
          <w:szCs w:val="28"/>
        </w:rPr>
        <w:t xml:space="preserve">не только ускорить процесс сбора и обработки статистической информации, но и </w:t>
      </w:r>
      <w:r w:rsidR="00EA6CD9">
        <w:rPr>
          <w:rFonts w:ascii="Times New Roman" w:hAnsi="Times New Roman" w:cs="Times New Roman"/>
          <w:sz w:val="28"/>
          <w:szCs w:val="28"/>
        </w:rPr>
        <w:t>осуществлять контроль за</w:t>
      </w:r>
      <w:r w:rsidR="004B7E5D" w:rsidRPr="00047B66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EA6CD9">
        <w:rPr>
          <w:rFonts w:ascii="Times New Roman" w:hAnsi="Times New Roman" w:cs="Times New Roman"/>
          <w:sz w:val="28"/>
          <w:szCs w:val="28"/>
        </w:rPr>
        <w:t>ми</w:t>
      </w:r>
      <w:r w:rsidR="004B7E5D" w:rsidRPr="00047B66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</w:t>
      </w:r>
      <w:r w:rsidR="00C663A7">
        <w:rPr>
          <w:rFonts w:ascii="Times New Roman" w:hAnsi="Times New Roman" w:cs="Times New Roman"/>
          <w:sz w:val="28"/>
          <w:szCs w:val="28"/>
        </w:rPr>
        <w:t>как</w:t>
      </w:r>
      <w:r w:rsidR="00EA6CD9">
        <w:rPr>
          <w:rFonts w:ascii="Times New Roman" w:hAnsi="Times New Roman" w:cs="Times New Roman"/>
          <w:sz w:val="28"/>
          <w:szCs w:val="28"/>
        </w:rPr>
        <w:t xml:space="preserve"> </w:t>
      </w:r>
      <w:r w:rsidR="006F2055">
        <w:rPr>
          <w:rFonts w:ascii="Times New Roman" w:hAnsi="Times New Roman" w:cs="Times New Roman"/>
          <w:sz w:val="28"/>
          <w:szCs w:val="28"/>
        </w:rPr>
        <w:t>стандартом</w:t>
      </w:r>
      <w:r w:rsidR="004B7E5D" w:rsidRPr="00047B66">
        <w:rPr>
          <w:rFonts w:ascii="Times New Roman" w:hAnsi="Times New Roman" w:cs="Times New Roman"/>
          <w:sz w:val="28"/>
          <w:szCs w:val="28"/>
        </w:rPr>
        <w:t xml:space="preserve">, </w:t>
      </w:r>
      <w:r w:rsidR="00C663A7">
        <w:rPr>
          <w:rFonts w:ascii="Times New Roman" w:hAnsi="Times New Roman" w:cs="Times New Roman"/>
          <w:sz w:val="28"/>
          <w:szCs w:val="28"/>
        </w:rPr>
        <w:t>так и показателями</w:t>
      </w:r>
      <w:r w:rsidR="00417595">
        <w:rPr>
          <w:rFonts w:ascii="Times New Roman" w:hAnsi="Times New Roman" w:cs="Times New Roman"/>
          <w:sz w:val="28"/>
          <w:szCs w:val="28"/>
        </w:rPr>
        <w:t xml:space="preserve">, </w:t>
      </w:r>
      <w:r w:rsidR="00A67C9A">
        <w:rPr>
          <w:rFonts w:ascii="Times New Roman" w:hAnsi="Times New Roman" w:cs="Times New Roman"/>
          <w:sz w:val="28"/>
          <w:szCs w:val="28"/>
        </w:rPr>
        <w:t>характеризующи</w:t>
      </w:r>
      <w:r w:rsidR="006F2055">
        <w:rPr>
          <w:rFonts w:ascii="Times New Roman" w:hAnsi="Times New Roman" w:cs="Times New Roman"/>
          <w:sz w:val="28"/>
          <w:szCs w:val="28"/>
        </w:rPr>
        <w:t>х</w:t>
      </w:r>
      <w:r w:rsidR="00A67C9A">
        <w:rPr>
          <w:rFonts w:ascii="Times New Roman" w:hAnsi="Times New Roman" w:cs="Times New Roman"/>
          <w:sz w:val="28"/>
          <w:szCs w:val="28"/>
        </w:rPr>
        <w:t xml:space="preserve"> </w:t>
      </w:r>
      <w:r w:rsidR="00C663A7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 w:rsidR="006F2055">
        <w:rPr>
          <w:rFonts w:ascii="Times New Roman" w:hAnsi="Times New Roman" w:cs="Times New Roman"/>
          <w:sz w:val="28"/>
          <w:szCs w:val="28"/>
        </w:rPr>
        <w:t>, организационно-управленческую</w:t>
      </w:r>
      <w:r w:rsidR="00C663A7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 w:rsidR="006F3BC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663A7">
        <w:rPr>
          <w:rFonts w:ascii="Times New Roman" w:hAnsi="Times New Roman" w:cs="Times New Roman"/>
          <w:sz w:val="28"/>
          <w:szCs w:val="28"/>
        </w:rPr>
        <w:t xml:space="preserve">программы, ее </w:t>
      </w:r>
      <w:r w:rsidR="00257BFA">
        <w:rPr>
          <w:rFonts w:ascii="Times New Roman" w:hAnsi="Times New Roman" w:cs="Times New Roman"/>
          <w:sz w:val="28"/>
          <w:szCs w:val="28"/>
        </w:rPr>
        <w:t>кадровую, учебно-методическ</w:t>
      </w:r>
      <w:r w:rsidR="006F2055">
        <w:rPr>
          <w:rFonts w:ascii="Times New Roman" w:hAnsi="Times New Roman" w:cs="Times New Roman"/>
          <w:sz w:val="28"/>
          <w:szCs w:val="28"/>
        </w:rPr>
        <w:t>ую</w:t>
      </w:r>
      <w:r w:rsidR="00257BFA">
        <w:rPr>
          <w:rFonts w:ascii="Times New Roman" w:hAnsi="Times New Roman" w:cs="Times New Roman"/>
          <w:sz w:val="28"/>
          <w:szCs w:val="28"/>
        </w:rPr>
        <w:t xml:space="preserve"> и </w:t>
      </w:r>
      <w:r w:rsidR="00C663A7">
        <w:rPr>
          <w:rFonts w:ascii="Times New Roman" w:hAnsi="Times New Roman" w:cs="Times New Roman"/>
          <w:sz w:val="28"/>
          <w:szCs w:val="28"/>
        </w:rPr>
        <w:t>материально-техническую обеспеченност</w:t>
      </w:r>
      <w:r w:rsidR="006F3BC3">
        <w:rPr>
          <w:rFonts w:ascii="Times New Roman" w:hAnsi="Times New Roman" w:cs="Times New Roman"/>
          <w:sz w:val="28"/>
          <w:szCs w:val="28"/>
        </w:rPr>
        <w:t>ь.</w:t>
      </w:r>
    </w:p>
    <w:p w14:paraId="6641A443" w14:textId="0641E045" w:rsidR="000C7C81" w:rsidRDefault="00D27574" w:rsidP="000C7C8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33">
        <w:rPr>
          <w:rFonts w:ascii="Times New Roman" w:hAnsi="Times New Roman" w:cs="Times New Roman"/>
          <w:sz w:val="28"/>
          <w:szCs w:val="28"/>
        </w:rPr>
        <w:t xml:space="preserve">Совершенствование электронной информационно-образовательной среды университета создает условия перехода </w:t>
      </w:r>
      <w:r w:rsidR="001D34DD">
        <w:rPr>
          <w:rFonts w:ascii="Times New Roman" w:hAnsi="Times New Roman" w:cs="Times New Roman"/>
          <w:sz w:val="28"/>
          <w:szCs w:val="28"/>
        </w:rPr>
        <w:t xml:space="preserve">от сопровождения самостоятельной работы обучающихся </w:t>
      </w:r>
      <w:r w:rsidRPr="004E0E33">
        <w:rPr>
          <w:rFonts w:ascii="Times New Roman" w:hAnsi="Times New Roman" w:cs="Times New Roman"/>
          <w:sz w:val="28"/>
          <w:szCs w:val="28"/>
        </w:rPr>
        <w:t>к</w:t>
      </w:r>
      <w:r w:rsidR="00A01948" w:rsidRPr="004E0E33">
        <w:rPr>
          <w:rFonts w:ascii="Times New Roman" w:hAnsi="Times New Roman" w:cs="Times New Roman"/>
          <w:sz w:val="28"/>
          <w:szCs w:val="28"/>
        </w:rPr>
        <w:t xml:space="preserve"> </w:t>
      </w:r>
      <w:r w:rsidRPr="004E0E33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 с использованием </w:t>
      </w:r>
      <w:r w:rsidR="00A01948" w:rsidRPr="004E0E33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0C7C81" w:rsidRPr="004E0E33">
        <w:rPr>
          <w:rFonts w:ascii="Times New Roman" w:hAnsi="Times New Roman" w:cs="Times New Roman"/>
          <w:sz w:val="28"/>
          <w:szCs w:val="28"/>
        </w:rPr>
        <w:t xml:space="preserve">. </w:t>
      </w:r>
      <w:r w:rsidR="006A6803">
        <w:rPr>
          <w:rFonts w:ascii="Times New Roman" w:hAnsi="Times New Roman" w:cs="Times New Roman"/>
          <w:sz w:val="28"/>
          <w:szCs w:val="28"/>
        </w:rPr>
        <w:t>Этому способствует подписанный</w:t>
      </w:r>
      <w:r w:rsidR="004B7E5D" w:rsidRPr="004E0E33">
        <w:rPr>
          <w:rFonts w:ascii="Times New Roman" w:hAnsi="Times New Roman" w:cs="Times New Roman"/>
          <w:sz w:val="28"/>
          <w:szCs w:val="28"/>
        </w:rPr>
        <w:t xml:space="preserve"> </w:t>
      </w:r>
      <w:r w:rsidR="004B7E5D" w:rsidRPr="004E0E33">
        <w:rPr>
          <w:rFonts w:ascii="Times New Roman" w:hAnsi="Times New Roman" w:cs="Times New Roman"/>
          <w:sz w:val="28"/>
          <w:szCs w:val="28"/>
        </w:rPr>
        <w:lastRenderedPageBreak/>
        <w:t xml:space="preserve">13 января 2018 году в </w:t>
      </w:r>
      <w:r w:rsidR="00452359" w:rsidRPr="004E0E33">
        <w:rPr>
          <w:rFonts w:ascii="Times New Roman" w:hAnsi="Times New Roman" w:cs="Times New Roman"/>
          <w:sz w:val="28"/>
          <w:szCs w:val="28"/>
        </w:rPr>
        <w:t>РГПУ им. А. И. Герцена</w:t>
      </w:r>
      <w:r w:rsidR="004B7E5D" w:rsidRPr="004E0E33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DF7B50">
        <w:rPr>
          <w:rFonts w:ascii="Times New Roman" w:hAnsi="Times New Roman" w:cs="Times New Roman"/>
          <w:sz w:val="28"/>
          <w:szCs w:val="28"/>
        </w:rPr>
        <w:t>ами</w:t>
      </w:r>
      <w:r w:rsidR="004B7E5D" w:rsidRPr="004E0E33">
        <w:rPr>
          <w:rFonts w:ascii="Times New Roman" w:hAnsi="Times New Roman" w:cs="Times New Roman"/>
          <w:sz w:val="28"/>
          <w:szCs w:val="28"/>
        </w:rPr>
        <w:t xml:space="preserve"> </w:t>
      </w:r>
      <w:r w:rsidR="00F919C2" w:rsidRPr="004E0E33">
        <w:rPr>
          <w:rFonts w:ascii="Times New Roman" w:hAnsi="Times New Roman" w:cs="Times New Roman"/>
          <w:sz w:val="28"/>
          <w:szCs w:val="28"/>
        </w:rPr>
        <w:t xml:space="preserve">учредительный </w:t>
      </w:r>
      <w:r w:rsidR="00DF7B50" w:rsidRPr="004E0E33">
        <w:rPr>
          <w:rFonts w:ascii="Times New Roman" w:hAnsi="Times New Roman" w:cs="Times New Roman"/>
          <w:sz w:val="28"/>
          <w:szCs w:val="28"/>
        </w:rPr>
        <w:t>договор Ассоциации «Национальная платформа открытого педагогического образования»</w:t>
      </w:r>
      <w:r w:rsidR="00DF7B50">
        <w:rPr>
          <w:rFonts w:ascii="Times New Roman" w:hAnsi="Times New Roman" w:cs="Times New Roman"/>
          <w:sz w:val="28"/>
          <w:szCs w:val="28"/>
        </w:rPr>
        <w:t xml:space="preserve"> </w:t>
      </w:r>
      <w:r w:rsidR="004B7E5D" w:rsidRPr="004E0E33">
        <w:rPr>
          <w:rFonts w:ascii="Times New Roman" w:hAnsi="Times New Roman" w:cs="Times New Roman"/>
          <w:sz w:val="28"/>
          <w:szCs w:val="28"/>
        </w:rPr>
        <w:t xml:space="preserve">пяти ведущих вузов, которое произошло в рамках реализации приоритетного проекта «Современная цифровая образовательная среда в Российской Федерации». </w:t>
      </w:r>
    </w:p>
    <w:p w14:paraId="7F478776" w14:textId="6F1AC515" w:rsidR="00D000EC" w:rsidRPr="004417F3" w:rsidRDefault="001D34DD" w:rsidP="00D16F5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Герценовский 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803">
        <w:rPr>
          <w:rFonts w:ascii="Times New Roman" w:hAnsi="Times New Roman" w:cs="Times New Roman"/>
          <w:sz w:val="28"/>
          <w:szCs w:val="28"/>
        </w:rPr>
        <w:t>имее</w:t>
      </w:r>
      <w:r w:rsidR="000C7C81" w:rsidRPr="006A6803">
        <w:rPr>
          <w:rFonts w:ascii="Times New Roman" w:hAnsi="Times New Roman" w:cs="Times New Roman"/>
          <w:sz w:val="28"/>
          <w:szCs w:val="28"/>
        </w:rPr>
        <w:t>т опыт</w:t>
      </w:r>
      <w:r w:rsidR="000C7C81">
        <w:rPr>
          <w:rFonts w:ascii="Times New Roman" w:hAnsi="Times New Roman" w:cs="Times New Roman"/>
          <w:sz w:val="28"/>
          <w:szCs w:val="28"/>
        </w:rPr>
        <w:t xml:space="preserve"> разработки </w:t>
      </w:r>
      <w:r>
        <w:rPr>
          <w:rFonts w:ascii="Times New Roman" w:hAnsi="Times New Roman" w:cs="Times New Roman"/>
          <w:sz w:val="28"/>
          <w:szCs w:val="28"/>
        </w:rPr>
        <w:t>электронных учебных курсов для школы, выполненных в рамках проекта «Российская электронная школа», реализации дистанционного проекта «Герценовский абонемент», внедрение сервиса виртуальных кабинетов русского языка</w:t>
      </w:r>
      <w:r w:rsidR="006A6803">
        <w:rPr>
          <w:rFonts w:ascii="Times New Roman" w:hAnsi="Times New Roman" w:cs="Times New Roman"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24B3FF" w14:textId="77777777" w:rsidR="00A670CB" w:rsidRPr="006A6803" w:rsidRDefault="00D27574" w:rsidP="004417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в</w:t>
      </w:r>
      <w:r w:rsidR="00A933C6">
        <w:rPr>
          <w:rFonts w:ascii="Times New Roman" w:hAnsi="Times New Roman" w:cs="Times New Roman"/>
          <w:sz w:val="28"/>
          <w:szCs w:val="28"/>
        </w:rPr>
        <w:t xml:space="preserve">ажным аккредитационным показателем, входящим в данную группу, является </w:t>
      </w:r>
      <w:r w:rsidR="00A933C6" w:rsidRPr="006A6803">
        <w:rPr>
          <w:rFonts w:ascii="Times New Roman" w:hAnsi="Times New Roman" w:cs="Times New Roman"/>
          <w:sz w:val="28"/>
          <w:szCs w:val="28"/>
        </w:rPr>
        <w:t>показатель укомплектован</w:t>
      </w:r>
      <w:r w:rsidR="00A670CB" w:rsidRPr="006A6803">
        <w:rPr>
          <w:rFonts w:ascii="Times New Roman" w:hAnsi="Times New Roman" w:cs="Times New Roman"/>
          <w:sz w:val="28"/>
          <w:szCs w:val="28"/>
        </w:rPr>
        <w:t>ности</w:t>
      </w:r>
      <w:r w:rsidR="00A933C6" w:rsidRPr="006A6803">
        <w:rPr>
          <w:rFonts w:ascii="Times New Roman" w:hAnsi="Times New Roman" w:cs="Times New Roman"/>
          <w:sz w:val="28"/>
          <w:szCs w:val="28"/>
        </w:rPr>
        <w:t xml:space="preserve">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14:paraId="791A40D5" w14:textId="3E7CDDCC" w:rsidR="00EF44FD" w:rsidRPr="006A6803" w:rsidRDefault="00A670CB" w:rsidP="004417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Внедрение</w:t>
      </w:r>
      <w:r w:rsidR="00EF44FD" w:rsidRPr="006A6803">
        <w:rPr>
          <w:rFonts w:ascii="Times New Roman" w:hAnsi="Times New Roman" w:cs="Times New Roman"/>
          <w:sz w:val="28"/>
          <w:szCs w:val="28"/>
        </w:rPr>
        <w:t xml:space="preserve"> в июле 2016 года модул</w:t>
      </w:r>
      <w:r w:rsidRPr="006A6803">
        <w:rPr>
          <w:rFonts w:ascii="Times New Roman" w:hAnsi="Times New Roman" w:cs="Times New Roman"/>
          <w:sz w:val="28"/>
          <w:szCs w:val="28"/>
        </w:rPr>
        <w:t>я</w:t>
      </w:r>
      <w:r w:rsidR="00EF44FD" w:rsidRPr="006A6803">
        <w:rPr>
          <w:rFonts w:ascii="Times New Roman" w:hAnsi="Times New Roman" w:cs="Times New Roman"/>
          <w:sz w:val="28"/>
          <w:szCs w:val="28"/>
        </w:rPr>
        <w:t xml:space="preserve"> «Книгообеспеченность»</w:t>
      </w:r>
      <w:r w:rsidRPr="006A6803"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="00D16F50" w:rsidRPr="006A6803">
        <w:rPr>
          <w:rFonts w:ascii="Times New Roman" w:hAnsi="Times New Roman" w:cs="Times New Roman"/>
          <w:sz w:val="28"/>
          <w:szCs w:val="28"/>
        </w:rPr>
        <w:t>о</w:t>
      </w:r>
      <w:r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D27574" w:rsidRPr="006A6803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6A6803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 w:rsidR="00D27574" w:rsidRPr="006A6803">
        <w:rPr>
          <w:rFonts w:ascii="Times New Roman" w:hAnsi="Times New Roman" w:cs="Times New Roman"/>
          <w:sz w:val="28"/>
          <w:szCs w:val="28"/>
        </w:rPr>
        <w:t>ь</w:t>
      </w:r>
      <w:r w:rsidRPr="006A6803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D27574" w:rsidRPr="006A6803">
        <w:rPr>
          <w:rFonts w:ascii="Times New Roman" w:hAnsi="Times New Roman" w:cs="Times New Roman"/>
          <w:sz w:val="28"/>
          <w:szCs w:val="28"/>
        </w:rPr>
        <w:t xml:space="preserve"> и </w:t>
      </w:r>
      <w:r w:rsidR="00D16F50" w:rsidRPr="006A6803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D27574" w:rsidRPr="006A6803">
        <w:rPr>
          <w:rFonts w:ascii="Times New Roman" w:hAnsi="Times New Roman" w:cs="Times New Roman"/>
          <w:sz w:val="28"/>
          <w:szCs w:val="28"/>
        </w:rPr>
        <w:t>в случае выявления недостающих изданий срочные заявки на приобретение литературы и</w:t>
      </w:r>
      <w:r w:rsidR="00D16F50" w:rsidRPr="006A6803">
        <w:rPr>
          <w:rFonts w:ascii="Times New Roman" w:hAnsi="Times New Roman" w:cs="Times New Roman"/>
          <w:sz w:val="28"/>
          <w:szCs w:val="28"/>
        </w:rPr>
        <w:t xml:space="preserve"> публикацию</w:t>
      </w:r>
      <w:r w:rsidR="00D27574" w:rsidRPr="006A6803">
        <w:rPr>
          <w:rFonts w:ascii="Times New Roman" w:hAnsi="Times New Roman" w:cs="Times New Roman"/>
          <w:sz w:val="28"/>
          <w:szCs w:val="28"/>
        </w:rPr>
        <w:t xml:space="preserve"> учебной литературы в издательстве РГПУ им. А. И. Герцена. </w:t>
      </w:r>
    </w:p>
    <w:p w14:paraId="5C834141" w14:textId="2B33A0DA" w:rsidR="00EF44FD" w:rsidRPr="006A6803" w:rsidRDefault="00EF44FD" w:rsidP="001D34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В настоящий момент модул</w:t>
      </w:r>
      <w:r w:rsidR="008F69A4" w:rsidRPr="006A6803">
        <w:rPr>
          <w:rFonts w:ascii="Times New Roman" w:hAnsi="Times New Roman" w:cs="Times New Roman"/>
          <w:sz w:val="28"/>
          <w:szCs w:val="28"/>
        </w:rPr>
        <w:t>ь</w:t>
      </w:r>
      <w:r w:rsidRPr="006A6803">
        <w:rPr>
          <w:rFonts w:ascii="Times New Roman" w:hAnsi="Times New Roman" w:cs="Times New Roman"/>
          <w:sz w:val="28"/>
          <w:szCs w:val="28"/>
        </w:rPr>
        <w:t xml:space="preserve"> «Книгообеспеченность»</w:t>
      </w:r>
      <w:r w:rsidR="008F69A4" w:rsidRPr="006A6803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09588A" w:rsidRPr="006A6803">
        <w:rPr>
          <w:rFonts w:ascii="Times New Roman" w:hAnsi="Times New Roman" w:cs="Times New Roman"/>
          <w:sz w:val="28"/>
          <w:szCs w:val="28"/>
        </w:rPr>
        <w:t>более 100</w:t>
      </w:r>
      <w:r w:rsidRPr="006A6803">
        <w:rPr>
          <w:rFonts w:ascii="Times New Roman" w:hAnsi="Times New Roman" w:cs="Times New Roman"/>
          <w:sz w:val="28"/>
          <w:szCs w:val="28"/>
        </w:rPr>
        <w:t> </w:t>
      </w:r>
      <w:r w:rsidR="0009588A" w:rsidRPr="006A6803">
        <w:rPr>
          <w:rFonts w:ascii="Times New Roman" w:hAnsi="Times New Roman" w:cs="Times New Roman"/>
          <w:sz w:val="28"/>
          <w:szCs w:val="28"/>
        </w:rPr>
        <w:t>000</w:t>
      </w:r>
      <w:r w:rsidRPr="006A6803">
        <w:rPr>
          <w:rFonts w:ascii="Times New Roman" w:hAnsi="Times New Roman" w:cs="Times New Roman"/>
          <w:sz w:val="28"/>
          <w:szCs w:val="28"/>
        </w:rPr>
        <w:t xml:space="preserve"> названий дисциплин</w:t>
      </w:r>
      <w:r w:rsidR="008F69A4" w:rsidRPr="006A6803">
        <w:rPr>
          <w:rFonts w:ascii="Times New Roman" w:hAnsi="Times New Roman" w:cs="Times New Roman"/>
          <w:sz w:val="28"/>
          <w:szCs w:val="28"/>
        </w:rPr>
        <w:t> (модулей)</w:t>
      </w:r>
      <w:r w:rsidRPr="006A6803">
        <w:rPr>
          <w:rFonts w:ascii="Times New Roman" w:hAnsi="Times New Roman" w:cs="Times New Roman"/>
          <w:sz w:val="28"/>
          <w:szCs w:val="28"/>
        </w:rPr>
        <w:t xml:space="preserve">, из </w:t>
      </w:r>
      <w:r w:rsidR="001D34DD" w:rsidRPr="006A680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813085" w:rsidRPr="006A6803">
        <w:rPr>
          <w:rFonts w:ascii="Times New Roman" w:hAnsi="Times New Roman" w:cs="Times New Roman"/>
          <w:sz w:val="28"/>
          <w:szCs w:val="28"/>
        </w:rPr>
        <w:t>53</w:t>
      </w:r>
      <w:r w:rsidR="001D34DD" w:rsidRPr="006A6803">
        <w:rPr>
          <w:rFonts w:ascii="Times New Roman" w:hAnsi="Times New Roman" w:cs="Times New Roman"/>
          <w:sz w:val="28"/>
          <w:szCs w:val="28"/>
        </w:rPr>
        <w:t> % дисциплин, обеспечивается за счет использования изданий электронно-библиотечных систем</w:t>
      </w:r>
      <w:r w:rsidR="0009588A" w:rsidRPr="006A6803">
        <w:rPr>
          <w:rFonts w:ascii="Times New Roman" w:hAnsi="Times New Roman" w:cs="Times New Roman"/>
          <w:sz w:val="28"/>
          <w:szCs w:val="28"/>
        </w:rPr>
        <w:t>, а около 6% не имеют данных об изданиях основной литературы</w:t>
      </w:r>
      <w:r w:rsidR="001D34DD" w:rsidRPr="006A6803">
        <w:rPr>
          <w:rFonts w:ascii="Times New Roman" w:hAnsi="Times New Roman" w:cs="Times New Roman"/>
          <w:sz w:val="28"/>
          <w:szCs w:val="28"/>
        </w:rPr>
        <w:t>.</w:t>
      </w:r>
    </w:p>
    <w:p w14:paraId="56B98CF3" w14:textId="55671440" w:rsidR="00AE443D" w:rsidRPr="006A6803" w:rsidRDefault="00957EAD" w:rsidP="00A820B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 xml:space="preserve">Четвертая группа аккредитационных показателей – </w:t>
      </w:r>
      <w:r w:rsidR="00AC6CA1" w:rsidRPr="006A6803">
        <w:rPr>
          <w:rFonts w:ascii="Times New Roman" w:hAnsi="Times New Roman" w:cs="Times New Roman"/>
          <w:sz w:val="28"/>
          <w:szCs w:val="28"/>
        </w:rPr>
        <w:t>показатель удовлетворенности</w:t>
      </w:r>
      <w:r w:rsidRPr="006A6803">
        <w:rPr>
          <w:rFonts w:ascii="Times New Roman" w:hAnsi="Times New Roman" w:cs="Times New Roman"/>
          <w:sz w:val="28"/>
          <w:szCs w:val="28"/>
        </w:rPr>
        <w:t xml:space="preserve"> потребностей </w:t>
      </w:r>
      <w:r w:rsidR="00A820BB" w:rsidRPr="006A6803">
        <w:rPr>
          <w:rFonts w:ascii="Times New Roman" w:hAnsi="Times New Roman" w:cs="Times New Roman"/>
          <w:sz w:val="28"/>
          <w:szCs w:val="28"/>
        </w:rPr>
        <w:t>сегодня связывается</w:t>
      </w:r>
      <w:r w:rsidRPr="006A6803">
        <w:rPr>
          <w:rFonts w:ascii="Times New Roman" w:hAnsi="Times New Roman" w:cs="Times New Roman"/>
          <w:sz w:val="28"/>
          <w:szCs w:val="28"/>
        </w:rPr>
        <w:t xml:space="preserve"> </w:t>
      </w:r>
      <w:r w:rsidR="00A820BB" w:rsidRPr="006A6803">
        <w:rPr>
          <w:rFonts w:ascii="Times New Roman" w:hAnsi="Times New Roman" w:cs="Times New Roman"/>
          <w:sz w:val="28"/>
          <w:szCs w:val="28"/>
        </w:rPr>
        <w:t xml:space="preserve">с </w:t>
      </w:r>
      <w:r w:rsidRPr="006A6803">
        <w:rPr>
          <w:rFonts w:ascii="Times New Roman" w:hAnsi="Times New Roman" w:cs="Times New Roman"/>
          <w:sz w:val="28"/>
          <w:szCs w:val="28"/>
        </w:rPr>
        <w:t>участи</w:t>
      </w:r>
      <w:r w:rsidR="00A820BB" w:rsidRPr="006A6803">
        <w:rPr>
          <w:rFonts w:ascii="Times New Roman" w:hAnsi="Times New Roman" w:cs="Times New Roman"/>
          <w:sz w:val="28"/>
          <w:szCs w:val="28"/>
        </w:rPr>
        <w:t>ем</w:t>
      </w:r>
      <w:r w:rsidRPr="006A6803">
        <w:rPr>
          <w:rFonts w:ascii="Times New Roman" w:hAnsi="Times New Roman" w:cs="Times New Roman"/>
          <w:sz w:val="28"/>
          <w:szCs w:val="28"/>
        </w:rPr>
        <w:t xml:space="preserve"> студентов в различных формах аккредитации образовательной деятельности</w:t>
      </w:r>
      <w:r w:rsidR="00A820BB" w:rsidRPr="006A6803">
        <w:rPr>
          <w:rFonts w:ascii="Times New Roman" w:hAnsi="Times New Roman" w:cs="Times New Roman"/>
          <w:sz w:val="28"/>
          <w:szCs w:val="28"/>
        </w:rPr>
        <w:t xml:space="preserve">. В январе 2018 года данная инициатива Российского союза молодежи обсуждалась на заседании </w:t>
      </w:r>
      <w:r w:rsidR="00BF64F4" w:rsidRPr="006A6803">
        <w:rPr>
          <w:rFonts w:ascii="Times New Roman" w:hAnsi="Times New Roman" w:cs="Times New Roman"/>
          <w:sz w:val="28"/>
          <w:szCs w:val="28"/>
        </w:rPr>
        <w:t>О</w:t>
      </w:r>
      <w:r w:rsidR="00D3052F" w:rsidRPr="006A6803">
        <w:rPr>
          <w:rFonts w:ascii="Times New Roman" w:hAnsi="Times New Roman" w:cs="Times New Roman"/>
          <w:sz w:val="28"/>
          <w:szCs w:val="28"/>
        </w:rPr>
        <w:t>бщественн</w:t>
      </w:r>
      <w:r w:rsidR="00A820BB" w:rsidRPr="006A6803">
        <w:rPr>
          <w:rFonts w:ascii="Times New Roman" w:hAnsi="Times New Roman" w:cs="Times New Roman"/>
          <w:sz w:val="28"/>
          <w:szCs w:val="28"/>
        </w:rPr>
        <w:t>ого</w:t>
      </w:r>
      <w:r w:rsidR="00D3052F" w:rsidRPr="006A680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820BB" w:rsidRPr="006A6803">
        <w:rPr>
          <w:rFonts w:ascii="Times New Roman" w:hAnsi="Times New Roman" w:cs="Times New Roman"/>
          <w:sz w:val="28"/>
          <w:szCs w:val="28"/>
        </w:rPr>
        <w:t>а</w:t>
      </w:r>
      <w:r w:rsidR="00D3052F" w:rsidRPr="006A6803">
        <w:rPr>
          <w:rFonts w:ascii="Times New Roman" w:hAnsi="Times New Roman" w:cs="Times New Roman"/>
          <w:sz w:val="28"/>
          <w:szCs w:val="28"/>
        </w:rPr>
        <w:t xml:space="preserve"> при Федеральной службе по надзору в сфере образования и науки.</w:t>
      </w:r>
      <w:r w:rsidR="00BF64F4" w:rsidRPr="006A6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1EC5" w14:textId="59D86C56" w:rsidR="00AE443D" w:rsidRPr="006A6803" w:rsidRDefault="00AE443D" w:rsidP="004417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bCs/>
          <w:sz w:val="28"/>
          <w:szCs w:val="28"/>
        </w:rPr>
        <w:lastRenderedPageBreak/>
        <w:t>Проект «Формы общественного содействия обучающихся процедурам государственной аккредитации»</w:t>
      </w:r>
      <w:r w:rsidRPr="006A6803">
        <w:rPr>
          <w:rFonts w:ascii="Times New Roman" w:hAnsi="Times New Roman" w:cs="Times New Roman"/>
          <w:sz w:val="28"/>
          <w:szCs w:val="28"/>
        </w:rPr>
        <w:t xml:space="preserve">, </w:t>
      </w:r>
      <w:r w:rsidR="003D1E1F" w:rsidRPr="006A6803">
        <w:rPr>
          <w:rFonts w:ascii="Times New Roman" w:hAnsi="Times New Roman" w:cs="Times New Roman"/>
          <w:sz w:val="28"/>
          <w:szCs w:val="28"/>
        </w:rPr>
        <w:t>ставшего</w:t>
      </w:r>
      <w:r w:rsidRPr="006A6803">
        <w:rPr>
          <w:rFonts w:ascii="Times New Roman" w:hAnsi="Times New Roman" w:cs="Times New Roman"/>
          <w:sz w:val="28"/>
          <w:szCs w:val="28"/>
        </w:rPr>
        <w:t xml:space="preserve"> частью инициативы «Открытое образование – качественное образование», начал реализовываться Национальным аккредитационным агентством в сфере образования при участии Российского Союза Молодежи с января 2017 года. </w:t>
      </w:r>
      <w:r w:rsidRPr="006A6803">
        <w:rPr>
          <w:rFonts w:ascii="Times New Roman" w:eastAsia="Times New Roman" w:hAnsi="Times New Roman" w:cs="Times New Roman"/>
          <w:sz w:val="28"/>
          <w:szCs w:val="28"/>
        </w:rPr>
        <w:t xml:space="preserve">Студенческая экспертиза, по мнению Федеральной службы по надзору в сфере образования и науки, призвана обеспечить процедуру государственной аккредитации прозрачностью, объективностью и независимостью. </w:t>
      </w:r>
    </w:p>
    <w:p w14:paraId="53E632E6" w14:textId="77777777" w:rsidR="009E222A" w:rsidRPr="006A6803" w:rsidRDefault="00AE443D" w:rsidP="004417F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03">
        <w:rPr>
          <w:rFonts w:ascii="Times New Roman" w:hAnsi="Times New Roman" w:cs="Times New Roman"/>
          <w:sz w:val="28"/>
          <w:szCs w:val="28"/>
        </w:rPr>
        <w:t>Уже с</w:t>
      </w:r>
      <w:r w:rsidR="00BF64F4" w:rsidRPr="006A6803">
        <w:rPr>
          <w:rFonts w:ascii="Times New Roman" w:hAnsi="Times New Roman" w:cs="Times New Roman"/>
          <w:sz w:val="28"/>
          <w:szCs w:val="28"/>
        </w:rPr>
        <w:t>егодня</w:t>
      </w:r>
      <w:r w:rsidRPr="006A6803">
        <w:rPr>
          <w:rFonts w:ascii="Times New Roman" w:hAnsi="Times New Roman" w:cs="Times New Roman"/>
          <w:sz w:val="28"/>
          <w:szCs w:val="28"/>
        </w:rPr>
        <w:t xml:space="preserve"> в процедуры</w:t>
      </w:r>
      <w:r w:rsidR="00BF64F4" w:rsidRPr="006A6803"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="004C0340" w:rsidRPr="006A6803">
        <w:rPr>
          <w:rFonts w:ascii="Times New Roman" w:hAnsi="Times New Roman" w:cs="Times New Roman"/>
          <w:sz w:val="28"/>
          <w:szCs w:val="28"/>
        </w:rPr>
        <w:t xml:space="preserve"> органы студенческого самоуправления</w:t>
      </w:r>
      <w:r w:rsidRPr="006A6803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9E222A" w:rsidRPr="006A6803">
        <w:rPr>
          <w:rFonts w:ascii="Times New Roman" w:hAnsi="Times New Roman" w:cs="Times New Roman"/>
          <w:sz w:val="28"/>
          <w:szCs w:val="28"/>
        </w:rPr>
        <w:t>, а одновременно осуществляется подготовка экспертов из числа студенческой молодежи.</w:t>
      </w:r>
      <w:r w:rsidRPr="006A6803">
        <w:rPr>
          <w:rFonts w:ascii="Times New Roman" w:hAnsi="Times New Roman" w:cs="Times New Roman"/>
          <w:sz w:val="28"/>
          <w:szCs w:val="28"/>
        </w:rPr>
        <w:t xml:space="preserve"> Всего отобрано 33 таких эксперт</w:t>
      </w:r>
      <w:r w:rsidR="009E222A" w:rsidRPr="006A6803">
        <w:rPr>
          <w:rFonts w:ascii="Times New Roman" w:hAnsi="Times New Roman" w:cs="Times New Roman"/>
          <w:sz w:val="28"/>
          <w:szCs w:val="28"/>
        </w:rPr>
        <w:t>ов</w:t>
      </w:r>
      <w:r w:rsidRPr="006A6803">
        <w:rPr>
          <w:rFonts w:ascii="Times New Roman" w:hAnsi="Times New Roman" w:cs="Times New Roman"/>
          <w:sz w:val="28"/>
          <w:szCs w:val="28"/>
        </w:rPr>
        <w:t xml:space="preserve"> из 21 региона России. Отрадно отметить, что в эту группу вошел и пре</w:t>
      </w:r>
      <w:r w:rsidR="009E222A" w:rsidRPr="006A6803">
        <w:rPr>
          <w:rFonts w:ascii="Times New Roman" w:hAnsi="Times New Roman" w:cs="Times New Roman"/>
          <w:sz w:val="28"/>
          <w:szCs w:val="28"/>
        </w:rPr>
        <w:t xml:space="preserve">дставитель нашего университета – </w:t>
      </w:r>
      <w:r w:rsidRPr="006A6803">
        <w:rPr>
          <w:rFonts w:ascii="Times New Roman" w:hAnsi="Times New Roman" w:cs="Times New Roman"/>
          <w:sz w:val="28"/>
          <w:szCs w:val="28"/>
        </w:rPr>
        <w:t>студентка 4 курса юридического факультета Ольга Кочнова</w:t>
      </w:r>
      <w:r w:rsidR="005B46B6" w:rsidRPr="006A6803">
        <w:rPr>
          <w:rFonts w:ascii="Times New Roman" w:hAnsi="Times New Roman" w:cs="Times New Roman"/>
          <w:sz w:val="28"/>
          <w:szCs w:val="28"/>
        </w:rPr>
        <w:t>.</w:t>
      </w:r>
    </w:p>
    <w:p w14:paraId="413B7866" w14:textId="50B9D4DB" w:rsidR="004218F9" w:rsidRPr="004417F3" w:rsidRDefault="004218F9" w:rsidP="004417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7F3">
        <w:rPr>
          <w:rFonts w:ascii="Times New Roman" w:hAnsi="Times New Roman" w:cs="Times New Roman"/>
          <w:sz w:val="28"/>
          <w:szCs w:val="28"/>
        </w:rPr>
        <w:t>В нашем университете социологические исследования уже давно являются традиционным инструментом изучения общественного мнения</w:t>
      </w:r>
      <w:r w:rsidR="00AC6CA1" w:rsidRPr="00AC6CA1">
        <w:rPr>
          <w:rFonts w:ascii="Times New Roman" w:hAnsi="Times New Roman" w:cs="Times New Roman"/>
          <w:sz w:val="28"/>
          <w:szCs w:val="28"/>
        </w:rPr>
        <w:t xml:space="preserve"> </w:t>
      </w:r>
      <w:r w:rsidR="00AC6CA1" w:rsidRPr="004417F3">
        <w:rPr>
          <w:rFonts w:ascii="Times New Roman" w:hAnsi="Times New Roman" w:cs="Times New Roman"/>
          <w:sz w:val="28"/>
          <w:szCs w:val="28"/>
        </w:rPr>
        <w:t>в отношении качества образования</w:t>
      </w:r>
      <w:r w:rsidRPr="004417F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C6CA1">
        <w:rPr>
          <w:rFonts w:ascii="Times New Roman" w:hAnsi="Times New Roman" w:cs="Times New Roman"/>
          <w:sz w:val="28"/>
          <w:szCs w:val="28"/>
        </w:rPr>
        <w:t xml:space="preserve">и </w:t>
      </w:r>
      <w:r w:rsidRPr="004417F3">
        <w:rPr>
          <w:rFonts w:ascii="Times New Roman" w:hAnsi="Times New Roman" w:cs="Times New Roman"/>
          <w:sz w:val="28"/>
          <w:szCs w:val="28"/>
        </w:rPr>
        <w:t xml:space="preserve">студенческого. </w:t>
      </w:r>
    </w:p>
    <w:p w14:paraId="2186A88A" w14:textId="60699489" w:rsidR="004218F9" w:rsidRDefault="004218F9" w:rsidP="00AC6C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7F3">
        <w:rPr>
          <w:rFonts w:ascii="Times New Roman" w:hAnsi="Times New Roman" w:cs="Times New Roman"/>
          <w:sz w:val="28"/>
          <w:szCs w:val="28"/>
        </w:rPr>
        <w:t xml:space="preserve">Более десяти лет социологической лабораторией факультета истории и социальных наук и управлением по связям с общественностью успешно работает система обратной связи с обучающимися </w:t>
      </w:r>
      <w:r w:rsidRPr="005E5BA0">
        <w:rPr>
          <w:rFonts w:ascii="Times New Roman" w:hAnsi="Times New Roman" w:cs="Times New Roman"/>
          <w:sz w:val="28"/>
          <w:szCs w:val="28"/>
        </w:rPr>
        <w:t xml:space="preserve">– система социологического мониторинга качества образования. </w:t>
      </w:r>
      <w:r w:rsidRPr="004417F3">
        <w:rPr>
          <w:rFonts w:ascii="Times New Roman" w:hAnsi="Times New Roman" w:cs="Times New Roman"/>
          <w:sz w:val="28"/>
          <w:szCs w:val="28"/>
        </w:rPr>
        <w:t>В рамках этой системы определяется качество отдельных элементов образовательной среды, образовательного процесса и возможных путях его повышения.</w:t>
      </w:r>
      <w:r w:rsidR="0009588A">
        <w:rPr>
          <w:rFonts w:ascii="Times New Roman" w:hAnsi="Times New Roman" w:cs="Times New Roman"/>
          <w:sz w:val="28"/>
          <w:szCs w:val="28"/>
        </w:rPr>
        <w:t xml:space="preserve"> Уже стало традиционным</w:t>
      </w:r>
      <w:r w:rsidR="00323BDB" w:rsidRPr="004417F3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AC6CA1">
        <w:rPr>
          <w:rFonts w:ascii="Times New Roman" w:hAnsi="Times New Roman" w:cs="Times New Roman"/>
          <w:sz w:val="28"/>
          <w:szCs w:val="28"/>
        </w:rPr>
        <w:t xml:space="preserve">их результатов </w:t>
      </w:r>
      <w:r w:rsidRPr="004417F3">
        <w:rPr>
          <w:rFonts w:ascii="Times New Roman" w:hAnsi="Times New Roman" w:cs="Times New Roman"/>
          <w:sz w:val="28"/>
          <w:szCs w:val="28"/>
        </w:rPr>
        <w:t>на заседани</w:t>
      </w:r>
      <w:r w:rsidR="00AC6CA1">
        <w:rPr>
          <w:rFonts w:ascii="Times New Roman" w:hAnsi="Times New Roman" w:cs="Times New Roman"/>
          <w:sz w:val="28"/>
          <w:szCs w:val="28"/>
        </w:rPr>
        <w:t>ях</w:t>
      </w:r>
      <w:r w:rsidRPr="004417F3"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 w:rsidR="00AC6CA1">
        <w:rPr>
          <w:rFonts w:ascii="Times New Roman" w:hAnsi="Times New Roman" w:cs="Times New Roman"/>
          <w:sz w:val="28"/>
          <w:szCs w:val="28"/>
        </w:rPr>
        <w:t>, ректорате и деканских совещания</w:t>
      </w:r>
      <w:r w:rsidR="0009588A">
        <w:rPr>
          <w:rFonts w:ascii="Times New Roman" w:hAnsi="Times New Roman" w:cs="Times New Roman"/>
          <w:sz w:val="28"/>
          <w:szCs w:val="28"/>
        </w:rPr>
        <w:t>х</w:t>
      </w:r>
      <w:r w:rsidRPr="004417F3">
        <w:rPr>
          <w:rFonts w:ascii="Times New Roman" w:hAnsi="Times New Roman" w:cs="Times New Roman"/>
          <w:sz w:val="28"/>
          <w:szCs w:val="28"/>
        </w:rPr>
        <w:t>.</w:t>
      </w:r>
    </w:p>
    <w:p w14:paraId="01100477" w14:textId="4D742708" w:rsidR="007341CE" w:rsidRPr="004417F3" w:rsidRDefault="00AC6CA1" w:rsidP="00AC6CA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этого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t>1305</w:t>
      </w:r>
      <w:r w:rsidRPr="0044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студентов, </w:t>
      </w:r>
      <w:r w:rsidRPr="004417F3">
        <w:rPr>
          <w:rFonts w:ascii="Times New Roman" w:eastAsia="Times New Roman" w:hAnsi="Times New Roman" w:cs="Times New Roman"/>
          <w:sz w:val="28"/>
          <w:szCs w:val="28"/>
        </w:rPr>
        <w:t>обучающихся по образовательным программам УГНС «Образование и педагогические науки»</w:t>
      </w:r>
      <w:r>
        <w:rPr>
          <w:rFonts w:ascii="Times New Roman" w:eastAsia="Times New Roman" w:hAnsi="Times New Roman" w:cs="Times New Roman"/>
          <w:sz w:val="28"/>
          <w:szCs w:val="28"/>
        </w:rPr>
        <w:t>, приняли участие в анкетировании</w:t>
      </w:r>
      <w:r w:rsidR="007341CE" w:rsidRPr="004417F3">
        <w:rPr>
          <w:rFonts w:ascii="Times New Roman" w:eastAsia="Times New Roman" w:hAnsi="Times New Roman" w:cs="Times New Roman"/>
          <w:sz w:val="28"/>
          <w:szCs w:val="28"/>
        </w:rPr>
        <w:t xml:space="preserve">, проведенного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 методике Росаккредагентства</w:t>
      </w:r>
      <w:r w:rsidR="000958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1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3EF84D" w14:textId="6AE8AFB2" w:rsidR="003E2B1F" w:rsidRPr="005E5BA0" w:rsidRDefault="00AC6CA1" w:rsidP="00AC6CA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70</w:t>
      </w:r>
      <w:r w:rsidR="00DD3E6C" w:rsidRPr="004417F3">
        <w:rPr>
          <w:rFonts w:ascii="Times New Roman" w:eastAsia="Times New Roman" w:hAnsi="Times New Roman" w:cs="Times New Roman"/>
          <w:sz w:val="28"/>
          <w:szCs w:val="28"/>
        </w:rPr>
        <w:t xml:space="preserve"> % обучающихся </w:t>
      </w:r>
      <w:r w:rsidR="00DD3E6C" w:rsidRPr="005E5BA0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удовлетворены структурой образовательных программ, реализуемых университетом, удовлетворены объемом лекционных и практических занятий, а также осведомлены о содержании своей образовательной </w:t>
      </w:r>
      <w:r w:rsidR="00DD3E6C" w:rsidRPr="005E5BA0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программы;</w:t>
      </w:r>
      <w:r w:rsidR="003E2B1F" w:rsidRPr="005E5BA0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удовлетворены учебно-методическим </w:t>
      </w:r>
      <w:r w:rsidRPr="005E5B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2B1F" w:rsidRPr="005E5BA0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материально-техническим обеспечением образовательной программы.</w:t>
      </w:r>
    </w:p>
    <w:p w14:paraId="0DC88901" w14:textId="77777777" w:rsidR="003E2B1F" w:rsidRPr="005E5BA0" w:rsidRDefault="003E2B1F" w:rsidP="004417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BA0">
        <w:rPr>
          <w:rFonts w:ascii="Times New Roman" w:eastAsia="Times New Roman" w:hAnsi="Times New Roman" w:cs="Times New Roman"/>
          <w:sz w:val="28"/>
          <w:szCs w:val="28"/>
        </w:rPr>
        <w:t>Высокий профессионализм наших преподавателей неоднократно подтверждался результатами различных опросов. И сейчас 82 % обучающихся отмечают высокий уровень профессионализма и компетентности профессорско-преподавательского состава, а также уровнем доброжелательности и вежливости сотрудников образовательной организации.</w:t>
      </w:r>
    </w:p>
    <w:p w14:paraId="6C3F1FF1" w14:textId="76CB16C9" w:rsidR="003B04B8" w:rsidRPr="005E5BA0" w:rsidRDefault="00AC6CA1" w:rsidP="00AC6CA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BA0">
        <w:rPr>
          <w:rFonts w:ascii="Times New Roman" w:eastAsia="Times New Roman" w:hAnsi="Times New Roman" w:cs="Times New Roman"/>
          <w:sz w:val="28"/>
          <w:szCs w:val="28"/>
        </w:rPr>
        <w:t>Более 70</w:t>
      </w:r>
      <w:r w:rsidR="003E2B1F" w:rsidRPr="005E5BA0">
        <w:rPr>
          <w:rFonts w:ascii="Times New Roman" w:eastAsia="Times New Roman" w:hAnsi="Times New Roman" w:cs="Times New Roman"/>
          <w:sz w:val="28"/>
          <w:szCs w:val="28"/>
        </w:rPr>
        <w:t> % респондентов выражают удовлетворенность организацией образовательного процесса</w:t>
      </w:r>
      <w:r w:rsidRPr="005E5BA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B04B8" w:rsidRPr="005E5BA0">
        <w:rPr>
          <w:rFonts w:ascii="Times New Roman" w:eastAsia="Times New Roman" w:hAnsi="Times New Roman" w:cs="Times New Roman"/>
          <w:sz w:val="28"/>
          <w:szCs w:val="28"/>
        </w:rPr>
        <w:t xml:space="preserve"> реализуемой программой, на которой обучаются.</w:t>
      </w:r>
    </w:p>
    <w:p w14:paraId="4CB94A59" w14:textId="65EDB425" w:rsidR="00620A2A" w:rsidRPr="005E5BA0" w:rsidRDefault="00E4245E" w:rsidP="004417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BA0">
        <w:rPr>
          <w:rFonts w:ascii="Times New Roman" w:eastAsia="Times New Roman" w:hAnsi="Times New Roman" w:cs="Times New Roman"/>
          <w:sz w:val="28"/>
          <w:szCs w:val="28"/>
        </w:rPr>
        <w:t>Вы можете увидеть, что показатель степень вовлеченности обучающихся в формирование своей образовательной программой чуть ниже средне</w:t>
      </w:r>
      <w:r w:rsidR="004E0E33" w:rsidRPr="005E5BA0">
        <w:rPr>
          <w:rFonts w:ascii="Times New Roman" w:eastAsia="Times New Roman" w:hAnsi="Times New Roman" w:cs="Times New Roman"/>
          <w:sz w:val="28"/>
          <w:szCs w:val="28"/>
        </w:rPr>
        <w:t>й медианы (74 %) и составляет 65</w:t>
      </w:r>
      <w:r w:rsidRPr="005E5BA0">
        <w:rPr>
          <w:rFonts w:ascii="Times New Roman" w:eastAsia="Times New Roman" w:hAnsi="Times New Roman" w:cs="Times New Roman"/>
          <w:sz w:val="28"/>
          <w:szCs w:val="28"/>
        </w:rPr>
        <w:t> %</w:t>
      </w:r>
      <w:r w:rsidR="00620A2A" w:rsidRPr="005E5BA0">
        <w:rPr>
          <w:rFonts w:ascii="Times New Roman" w:eastAsia="Times New Roman" w:hAnsi="Times New Roman" w:cs="Times New Roman"/>
          <w:sz w:val="28"/>
          <w:szCs w:val="28"/>
        </w:rPr>
        <w:t>. Именно данный показатель требует дальнейшего анализа средствами интервьюирования обучающихся.</w:t>
      </w:r>
    </w:p>
    <w:p w14:paraId="7B662473" w14:textId="55B28EB5" w:rsidR="00A820BB" w:rsidRPr="005E5BA0" w:rsidRDefault="00DD3E6C" w:rsidP="00A820B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BA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6CA1" w:rsidRPr="005E5BA0">
        <w:rPr>
          <w:rFonts w:ascii="Times New Roman" w:eastAsia="Times New Roman" w:hAnsi="Times New Roman" w:cs="Times New Roman"/>
          <w:sz w:val="28"/>
          <w:szCs w:val="28"/>
        </w:rPr>
        <w:t>озникает в</w:t>
      </w:r>
      <w:r w:rsidRPr="005E5BA0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="00CC72D0" w:rsidRPr="005E5BA0">
        <w:rPr>
          <w:rFonts w:ascii="Times New Roman" w:eastAsia="Times New Roman" w:hAnsi="Times New Roman" w:cs="Times New Roman"/>
          <w:sz w:val="28"/>
          <w:szCs w:val="28"/>
        </w:rPr>
        <w:t>: Н</w:t>
      </w:r>
      <w:r w:rsidR="002B196D" w:rsidRPr="005E5B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5BA0">
        <w:rPr>
          <w:rFonts w:ascii="Times New Roman" w:eastAsia="Times New Roman" w:hAnsi="Times New Roman" w:cs="Times New Roman"/>
          <w:sz w:val="28"/>
          <w:szCs w:val="28"/>
        </w:rPr>
        <w:t xml:space="preserve">сколько объективны эти результаты? </w:t>
      </w:r>
      <w:r w:rsidR="00A820BB" w:rsidRPr="005E5BA0">
        <w:rPr>
          <w:rFonts w:ascii="Times New Roman" w:eastAsia="Times New Roman" w:hAnsi="Times New Roman" w:cs="Times New Roman"/>
          <w:sz w:val="28"/>
          <w:szCs w:val="28"/>
        </w:rPr>
        <w:t xml:space="preserve">Готовы ли </w:t>
      </w:r>
      <w:r w:rsidR="00AC6CA1" w:rsidRPr="005E5BA0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A820BB" w:rsidRPr="005E5BA0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оценку образовательных программ? Н</w:t>
      </w:r>
      <w:r w:rsidR="00AC6CA1" w:rsidRPr="005E5BA0">
        <w:rPr>
          <w:rFonts w:ascii="Times New Roman" w:eastAsia="Times New Roman" w:hAnsi="Times New Roman" w:cs="Times New Roman"/>
          <w:sz w:val="28"/>
          <w:szCs w:val="28"/>
        </w:rPr>
        <w:t xml:space="preserve">асколько они могут оценить себя, </w:t>
      </w:r>
      <w:r w:rsidR="00A820BB" w:rsidRPr="005E5BA0">
        <w:rPr>
          <w:rFonts w:ascii="Times New Roman" w:eastAsia="Times New Roman" w:hAnsi="Times New Roman" w:cs="Times New Roman"/>
          <w:sz w:val="28"/>
          <w:szCs w:val="28"/>
        </w:rPr>
        <w:t>свои достижения</w:t>
      </w:r>
      <w:r w:rsidR="00AC6CA1" w:rsidRPr="005E5BA0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профессионализм преподавателей</w:t>
      </w:r>
      <w:r w:rsidR="00A820BB" w:rsidRPr="005E5BA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1891541A" w14:textId="36B8C312" w:rsidR="00AD00F2" w:rsidRPr="005E5BA0" w:rsidRDefault="002B196D" w:rsidP="004417F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BA0">
        <w:rPr>
          <w:rFonts w:ascii="Times New Roman" w:hAnsi="Times New Roman" w:cs="Times New Roman"/>
          <w:sz w:val="28"/>
          <w:szCs w:val="28"/>
        </w:rPr>
        <w:t xml:space="preserve">И в этой связи, нам </w:t>
      </w:r>
      <w:r w:rsidR="00D16F50" w:rsidRPr="005E5BA0">
        <w:rPr>
          <w:rFonts w:ascii="Times New Roman" w:hAnsi="Times New Roman" w:cs="Times New Roman"/>
          <w:sz w:val="28"/>
          <w:szCs w:val="28"/>
        </w:rPr>
        <w:t>желательно</w:t>
      </w:r>
      <w:r w:rsidRPr="005E5BA0">
        <w:rPr>
          <w:rFonts w:ascii="Times New Roman" w:eastAsia="Times New Roman" w:hAnsi="Times New Roman" w:cs="Times New Roman"/>
          <w:sz w:val="28"/>
          <w:szCs w:val="28"/>
        </w:rPr>
        <w:t xml:space="preserve"> поддержать инициативы Совета обучающихся по организации </w:t>
      </w:r>
      <w:r w:rsidR="00AC6CA1" w:rsidRPr="005E5BA0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5E5BA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255798" w:rsidRPr="005E5BA0">
        <w:rPr>
          <w:rFonts w:ascii="Times New Roman" w:eastAsia="Times New Roman" w:hAnsi="Times New Roman" w:cs="Times New Roman"/>
          <w:sz w:val="28"/>
          <w:szCs w:val="28"/>
        </w:rPr>
        <w:t xml:space="preserve">и привлечь опытных специалистов в области качества образования для разработки и реализации программы дополнительного </w:t>
      </w:r>
      <w:r w:rsidR="00255798" w:rsidRPr="005E5BA0">
        <w:rPr>
          <w:rFonts w:ascii="Times New Roman" w:hAnsi="Times New Roman" w:cs="Times New Roman"/>
          <w:sz w:val="28"/>
          <w:szCs w:val="28"/>
        </w:rPr>
        <w:t xml:space="preserve">образования, направленной на повышение их компетенций в данной сфере деятельности. Тем самым создать условия для участия Совета обучающихся </w:t>
      </w:r>
      <w:r w:rsidR="0009588A" w:rsidRPr="005E5BA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D00F2" w:rsidRPr="005E5BA0">
        <w:rPr>
          <w:rFonts w:ascii="Times New Roman" w:hAnsi="Times New Roman" w:cs="Times New Roman"/>
          <w:sz w:val="28"/>
          <w:szCs w:val="28"/>
        </w:rPr>
        <w:t>в конкурс</w:t>
      </w:r>
      <w:r w:rsidR="00255798" w:rsidRPr="005E5BA0">
        <w:rPr>
          <w:rFonts w:ascii="Times New Roman" w:hAnsi="Times New Roman" w:cs="Times New Roman"/>
          <w:sz w:val="28"/>
          <w:szCs w:val="28"/>
        </w:rPr>
        <w:t>ах Минобрнауки России, Рособрнадзора и</w:t>
      </w:r>
      <w:r w:rsidR="00AD00F2" w:rsidRPr="005E5BA0">
        <w:rPr>
          <w:rFonts w:ascii="Times New Roman" w:hAnsi="Times New Roman" w:cs="Times New Roman"/>
          <w:sz w:val="28"/>
          <w:szCs w:val="28"/>
        </w:rPr>
        <w:t xml:space="preserve"> </w:t>
      </w:r>
      <w:r w:rsidR="00255798" w:rsidRPr="005E5BA0">
        <w:rPr>
          <w:rFonts w:ascii="Times New Roman" w:hAnsi="Times New Roman" w:cs="Times New Roman"/>
          <w:sz w:val="28"/>
          <w:szCs w:val="28"/>
        </w:rPr>
        <w:t xml:space="preserve">Российского союза молодежи, </w:t>
      </w:r>
      <w:r w:rsidR="00AD00F2" w:rsidRPr="005E5BA0">
        <w:rPr>
          <w:rFonts w:ascii="Times New Roman" w:hAnsi="Times New Roman" w:cs="Times New Roman"/>
          <w:sz w:val="28"/>
          <w:szCs w:val="28"/>
        </w:rPr>
        <w:t>целью кот</w:t>
      </w:r>
      <w:r w:rsidR="004C1B9D" w:rsidRPr="005E5BA0">
        <w:rPr>
          <w:rFonts w:ascii="Times New Roman" w:hAnsi="Times New Roman" w:cs="Times New Roman"/>
          <w:sz w:val="28"/>
          <w:szCs w:val="28"/>
        </w:rPr>
        <w:t>о</w:t>
      </w:r>
      <w:r w:rsidR="00AD00F2" w:rsidRPr="005E5BA0">
        <w:rPr>
          <w:rFonts w:ascii="Times New Roman" w:hAnsi="Times New Roman" w:cs="Times New Roman"/>
          <w:sz w:val="28"/>
          <w:szCs w:val="28"/>
        </w:rPr>
        <w:t>рых явля</w:t>
      </w:r>
      <w:r w:rsidR="004C1B9D" w:rsidRPr="005E5BA0">
        <w:rPr>
          <w:rFonts w:ascii="Times New Roman" w:hAnsi="Times New Roman" w:cs="Times New Roman"/>
          <w:sz w:val="28"/>
          <w:szCs w:val="28"/>
        </w:rPr>
        <w:t>е</w:t>
      </w:r>
      <w:r w:rsidR="00AD00F2" w:rsidRPr="005E5BA0">
        <w:rPr>
          <w:rFonts w:ascii="Times New Roman" w:hAnsi="Times New Roman" w:cs="Times New Roman"/>
          <w:sz w:val="28"/>
          <w:szCs w:val="28"/>
        </w:rPr>
        <w:t>тся трансляци</w:t>
      </w:r>
      <w:r w:rsidR="004C1B9D" w:rsidRPr="005E5BA0">
        <w:rPr>
          <w:rFonts w:ascii="Times New Roman" w:hAnsi="Times New Roman" w:cs="Times New Roman"/>
          <w:sz w:val="28"/>
          <w:szCs w:val="28"/>
        </w:rPr>
        <w:t>я</w:t>
      </w:r>
      <w:r w:rsidR="00AD00F2" w:rsidRPr="005E5BA0">
        <w:rPr>
          <w:rFonts w:ascii="Times New Roman" w:hAnsi="Times New Roman" w:cs="Times New Roman"/>
          <w:sz w:val="28"/>
          <w:szCs w:val="28"/>
        </w:rPr>
        <w:t xml:space="preserve"> лучших практик участия обучающихся в оценке качества образования и управлении качеством образовательных услуг</w:t>
      </w:r>
      <w:r w:rsidR="0009588A" w:rsidRPr="005E5BA0">
        <w:rPr>
          <w:rFonts w:ascii="Times New Roman" w:hAnsi="Times New Roman" w:cs="Times New Roman"/>
          <w:sz w:val="28"/>
          <w:szCs w:val="28"/>
        </w:rPr>
        <w:t>, но и обеспечить их активное участие в самообследовании образовательных программ университета</w:t>
      </w:r>
      <w:r w:rsidR="00AD00F2" w:rsidRPr="005E5BA0">
        <w:rPr>
          <w:rFonts w:ascii="Times New Roman" w:hAnsi="Times New Roman" w:cs="Times New Roman"/>
          <w:sz w:val="28"/>
          <w:szCs w:val="28"/>
        </w:rPr>
        <w:t>.</w:t>
      </w:r>
      <w:r w:rsidR="004C1B9D" w:rsidRPr="005E5B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427AD" w14:textId="0A69B36A" w:rsidR="009A5D19" w:rsidRPr="005E5BA0" w:rsidRDefault="004E0E33" w:rsidP="008B4D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BA0">
        <w:rPr>
          <w:rFonts w:ascii="Times New Roman" w:hAnsi="Times New Roman" w:cs="Times New Roman"/>
          <w:sz w:val="28"/>
          <w:szCs w:val="28"/>
        </w:rPr>
        <w:t>Уважаемые члены Ученого совета</w:t>
      </w:r>
      <w:r w:rsidR="009A5D19" w:rsidRPr="005E5BA0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952F270" w14:textId="77777777" w:rsidR="00F4073C" w:rsidRDefault="00F4073C" w:rsidP="008B4D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организации и контроля образования происходят существенные изменения. Это, безусловно, вызовет необходимость корректировки нашей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работы. Мы к этому готовы и о всех изменениях будем вас информировать и с вами изменяться.</w:t>
      </w:r>
    </w:p>
    <w:p w14:paraId="1E2B7D52" w14:textId="69204DA6" w:rsidR="008B4D6F" w:rsidRDefault="008B4D6F" w:rsidP="008B4D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A62FAB">
        <w:rPr>
          <w:rFonts w:ascii="Times New Roman" w:hAnsi="Times New Roman" w:cs="Times New Roman"/>
          <w:sz w:val="28"/>
          <w:szCs w:val="28"/>
        </w:rPr>
        <w:t xml:space="preserve">учебном году нам предстоит </w:t>
      </w:r>
      <w:r>
        <w:rPr>
          <w:rFonts w:ascii="Times New Roman" w:hAnsi="Times New Roman" w:cs="Times New Roman"/>
          <w:sz w:val="28"/>
          <w:szCs w:val="28"/>
        </w:rPr>
        <w:t xml:space="preserve">подтвердить качество реализуемых образовательных программ и качество подготовки выпускников в ходе </w:t>
      </w:r>
      <w:r w:rsidR="0009588A"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>
        <w:rPr>
          <w:rFonts w:ascii="Times New Roman" w:hAnsi="Times New Roman" w:cs="Times New Roman"/>
          <w:sz w:val="28"/>
          <w:szCs w:val="28"/>
        </w:rPr>
        <w:t>государственной аккредитации.</w:t>
      </w:r>
    </w:p>
    <w:p w14:paraId="057362F9" w14:textId="77777777" w:rsidR="008B4D6F" w:rsidRPr="00A62FAB" w:rsidRDefault="008B4D6F" w:rsidP="008B4D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</w:t>
      </w:r>
      <w:r w:rsidRPr="00A6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слаженная коллективная работа убедительно подтвердит наши достижения!</w:t>
      </w:r>
    </w:p>
    <w:p w14:paraId="36A89611" w14:textId="77777777" w:rsidR="009A5D19" w:rsidRDefault="009A5D19" w:rsidP="008B4D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выступления, разрешите </w:t>
      </w:r>
      <w:r w:rsidR="008B4D6F">
        <w:rPr>
          <w:rFonts w:ascii="Times New Roman" w:hAnsi="Times New Roman" w:cs="Times New Roman"/>
          <w:sz w:val="28"/>
          <w:szCs w:val="28"/>
        </w:rPr>
        <w:t xml:space="preserve">еще раз </w:t>
      </w:r>
      <w:r>
        <w:rPr>
          <w:rFonts w:ascii="Times New Roman" w:hAnsi="Times New Roman" w:cs="Times New Roman"/>
          <w:sz w:val="28"/>
          <w:szCs w:val="28"/>
        </w:rPr>
        <w:t>от имени рабочей группы выразить благодарность всем тем подразделениям университета, кто помогал в подготовке доклада</w:t>
      </w:r>
      <w:r w:rsidR="008B4D6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член</w:t>
      </w:r>
      <w:r w:rsidR="008B4D6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за работу п</w:t>
      </w:r>
      <w:r w:rsidR="008B4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к заседанию ученого совета.</w:t>
      </w:r>
    </w:p>
    <w:p w14:paraId="7C91D912" w14:textId="200C1C4E" w:rsidR="005955BF" w:rsidRPr="009A5D19" w:rsidRDefault="009A5D19" w:rsidP="008B4D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D19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5955BF" w:rsidRPr="009A5D19" w:rsidSect="00761880">
      <w:footerReference w:type="even" r:id="rId10"/>
      <w:footerReference w:type="default" r:id="rId11"/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5BD7D" w14:textId="77777777" w:rsidR="000D77C8" w:rsidRDefault="000D77C8" w:rsidP="003661D1">
      <w:r>
        <w:separator/>
      </w:r>
    </w:p>
  </w:endnote>
  <w:endnote w:type="continuationSeparator" w:id="0">
    <w:p w14:paraId="6B562F11" w14:textId="77777777" w:rsidR="000D77C8" w:rsidRDefault="000D77C8" w:rsidP="0036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B3A62" w14:textId="77777777" w:rsidR="00DA7D32" w:rsidRDefault="00DA7D32" w:rsidP="00DA7D32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EB8663" w14:textId="77777777" w:rsidR="00DA7D32" w:rsidRDefault="00DA7D32" w:rsidP="003661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8CA52" w14:textId="77777777" w:rsidR="00DA7D32" w:rsidRDefault="00DA7D32" w:rsidP="00DA7D32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129">
      <w:rPr>
        <w:rStyle w:val="a5"/>
        <w:noProof/>
      </w:rPr>
      <w:t>1</w:t>
    </w:r>
    <w:r>
      <w:rPr>
        <w:rStyle w:val="a5"/>
      </w:rPr>
      <w:fldChar w:fldCharType="end"/>
    </w:r>
  </w:p>
  <w:p w14:paraId="4D9683D4" w14:textId="77777777" w:rsidR="00DA7D32" w:rsidRDefault="00DA7D32" w:rsidP="003661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C7C9C" w14:textId="77777777" w:rsidR="000D77C8" w:rsidRDefault="000D77C8" w:rsidP="003661D1">
      <w:r>
        <w:separator/>
      </w:r>
    </w:p>
  </w:footnote>
  <w:footnote w:type="continuationSeparator" w:id="0">
    <w:p w14:paraId="27D02CCA" w14:textId="77777777" w:rsidR="000D77C8" w:rsidRDefault="000D77C8" w:rsidP="0036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05EFB"/>
    <w:multiLevelType w:val="hybridMultilevel"/>
    <w:tmpl w:val="0CC89914"/>
    <w:lvl w:ilvl="0" w:tplc="388CB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3F049F"/>
    <w:multiLevelType w:val="hybridMultilevel"/>
    <w:tmpl w:val="0A24870C"/>
    <w:lvl w:ilvl="0" w:tplc="2F08B4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DA3E5F"/>
    <w:multiLevelType w:val="hybridMultilevel"/>
    <w:tmpl w:val="0346D344"/>
    <w:lvl w:ilvl="0" w:tplc="59129C4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363328"/>
    <w:multiLevelType w:val="hybridMultilevel"/>
    <w:tmpl w:val="840E9BB8"/>
    <w:lvl w:ilvl="0" w:tplc="2F08B4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C62587"/>
    <w:multiLevelType w:val="hybridMultilevel"/>
    <w:tmpl w:val="E1400A82"/>
    <w:lvl w:ilvl="0" w:tplc="2F08B4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D019E7"/>
    <w:multiLevelType w:val="hybridMultilevel"/>
    <w:tmpl w:val="C6544280"/>
    <w:lvl w:ilvl="0" w:tplc="59129C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85D7D35"/>
    <w:multiLevelType w:val="multilevel"/>
    <w:tmpl w:val="7008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E1830"/>
    <w:multiLevelType w:val="hybridMultilevel"/>
    <w:tmpl w:val="3A5AFBEE"/>
    <w:lvl w:ilvl="0" w:tplc="2F08B4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383A4B"/>
    <w:multiLevelType w:val="hybridMultilevel"/>
    <w:tmpl w:val="3730AE48"/>
    <w:lvl w:ilvl="0" w:tplc="3438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C0566A"/>
    <w:multiLevelType w:val="hybridMultilevel"/>
    <w:tmpl w:val="FA44CEF8"/>
    <w:lvl w:ilvl="0" w:tplc="A4FA8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E8647B"/>
    <w:multiLevelType w:val="hybridMultilevel"/>
    <w:tmpl w:val="22162AF2"/>
    <w:lvl w:ilvl="0" w:tplc="6B841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D7FB2"/>
    <w:multiLevelType w:val="hybridMultilevel"/>
    <w:tmpl w:val="CDFA8D12"/>
    <w:lvl w:ilvl="0" w:tplc="4BCC2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7932BE"/>
    <w:multiLevelType w:val="hybridMultilevel"/>
    <w:tmpl w:val="DED894AC"/>
    <w:lvl w:ilvl="0" w:tplc="2F08B4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C621CE"/>
    <w:multiLevelType w:val="hybridMultilevel"/>
    <w:tmpl w:val="2466E2F0"/>
    <w:lvl w:ilvl="0" w:tplc="2F08B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D54322"/>
    <w:multiLevelType w:val="hybridMultilevel"/>
    <w:tmpl w:val="47CA9144"/>
    <w:lvl w:ilvl="0" w:tplc="A5A67CC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D1"/>
    <w:rsid w:val="00005169"/>
    <w:rsid w:val="00006186"/>
    <w:rsid w:val="0001428B"/>
    <w:rsid w:val="0002104D"/>
    <w:rsid w:val="000214DD"/>
    <w:rsid w:val="00023689"/>
    <w:rsid w:val="00023775"/>
    <w:rsid w:val="00025144"/>
    <w:rsid w:val="00041348"/>
    <w:rsid w:val="00041CFB"/>
    <w:rsid w:val="00044910"/>
    <w:rsid w:val="00047B66"/>
    <w:rsid w:val="000524DA"/>
    <w:rsid w:val="000634A0"/>
    <w:rsid w:val="00074289"/>
    <w:rsid w:val="00074B56"/>
    <w:rsid w:val="00081E51"/>
    <w:rsid w:val="0009588A"/>
    <w:rsid w:val="000A09EC"/>
    <w:rsid w:val="000A3F1B"/>
    <w:rsid w:val="000C7C81"/>
    <w:rsid w:val="000D6EDD"/>
    <w:rsid w:val="000D77C8"/>
    <w:rsid w:val="000E2DBD"/>
    <w:rsid w:val="000E4A0B"/>
    <w:rsid w:val="000F5F6F"/>
    <w:rsid w:val="000F6A4E"/>
    <w:rsid w:val="00101E0B"/>
    <w:rsid w:val="00102EF5"/>
    <w:rsid w:val="001101BD"/>
    <w:rsid w:val="00162ABF"/>
    <w:rsid w:val="001645D9"/>
    <w:rsid w:val="0017703D"/>
    <w:rsid w:val="00180EDD"/>
    <w:rsid w:val="0019201C"/>
    <w:rsid w:val="001B4602"/>
    <w:rsid w:val="001C786A"/>
    <w:rsid w:val="001D10F1"/>
    <w:rsid w:val="001D34DD"/>
    <w:rsid w:val="001D6810"/>
    <w:rsid w:val="001E160C"/>
    <w:rsid w:val="001E5D08"/>
    <w:rsid w:val="001F37BA"/>
    <w:rsid w:val="001F5007"/>
    <w:rsid w:val="00203BAE"/>
    <w:rsid w:val="0021044B"/>
    <w:rsid w:val="002106F0"/>
    <w:rsid w:val="002109D7"/>
    <w:rsid w:val="0021329F"/>
    <w:rsid w:val="0022716D"/>
    <w:rsid w:val="00231DCC"/>
    <w:rsid w:val="00233F28"/>
    <w:rsid w:val="00234AD4"/>
    <w:rsid w:val="00255798"/>
    <w:rsid w:val="00257BFA"/>
    <w:rsid w:val="00272366"/>
    <w:rsid w:val="00292CE6"/>
    <w:rsid w:val="002A11AD"/>
    <w:rsid w:val="002A4E07"/>
    <w:rsid w:val="002B196D"/>
    <w:rsid w:val="002B78D9"/>
    <w:rsid w:val="002C425C"/>
    <w:rsid w:val="002D54C1"/>
    <w:rsid w:val="002F7376"/>
    <w:rsid w:val="00301D99"/>
    <w:rsid w:val="00305E8A"/>
    <w:rsid w:val="00317BB2"/>
    <w:rsid w:val="00317F31"/>
    <w:rsid w:val="00323BDB"/>
    <w:rsid w:val="00330327"/>
    <w:rsid w:val="00331315"/>
    <w:rsid w:val="00336A97"/>
    <w:rsid w:val="00340F94"/>
    <w:rsid w:val="0034398B"/>
    <w:rsid w:val="003474E1"/>
    <w:rsid w:val="003512E6"/>
    <w:rsid w:val="00351D3D"/>
    <w:rsid w:val="003530F9"/>
    <w:rsid w:val="00353FAE"/>
    <w:rsid w:val="00362803"/>
    <w:rsid w:val="003661D1"/>
    <w:rsid w:val="0038507C"/>
    <w:rsid w:val="00387232"/>
    <w:rsid w:val="003908F5"/>
    <w:rsid w:val="00393309"/>
    <w:rsid w:val="00394E75"/>
    <w:rsid w:val="003969C8"/>
    <w:rsid w:val="003A2DE2"/>
    <w:rsid w:val="003A728D"/>
    <w:rsid w:val="003B04B8"/>
    <w:rsid w:val="003B7EAA"/>
    <w:rsid w:val="003C1412"/>
    <w:rsid w:val="003C3343"/>
    <w:rsid w:val="003D1428"/>
    <w:rsid w:val="003D1E1F"/>
    <w:rsid w:val="003D2917"/>
    <w:rsid w:val="003D2FDD"/>
    <w:rsid w:val="003E23AC"/>
    <w:rsid w:val="003E2B1F"/>
    <w:rsid w:val="003E5A3A"/>
    <w:rsid w:val="003F0901"/>
    <w:rsid w:val="003F65B4"/>
    <w:rsid w:val="003F6919"/>
    <w:rsid w:val="003F7A04"/>
    <w:rsid w:val="0040701B"/>
    <w:rsid w:val="00407365"/>
    <w:rsid w:val="0041022E"/>
    <w:rsid w:val="00417595"/>
    <w:rsid w:val="004218F9"/>
    <w:rsid w:val="00422FBD"/>
    <w:rsid w:val="004238EA"/>
    <w:rsid w:val="0042703E"/>
    <w:rsid w:val="0042776C"/>
    <w:rsid w:val="004359AC"/>
    <w:rsid w:val="004410DB"/>
    <w:rsid w:val="004417F3"/>
    <w:rsid w:val="00444639"/>
    <w:rsid w:val="0044656A"/>
    <w:rsid w:val="00452359"/>
    <w:rsid w:val="00453ED8"/>
    <w:rsid w:val="004765B3"/>
    <w:rsid w:val="00477DBD"/>
    <w:rsid w:val="004829E7"/>
    <w:rsid w:val="00490B0C"/>
    <w:rsid w:val="004943FE"/>
    <w:rsid w:val="0049569F"/>
    <w:rsid w:val="004A6FED"/>
    <w:rsid w:val="004B4B13"/>
    <w:rsid w:val="004B7E5D"/>
    <w:rsid w:val="004C0340"/>
    <w:rsid w:val="004C08BB"/>
    <w:rsid w:val="004C1B9D"/>
    <w:rsid w:val="004C4533"/>
    <w:rsid w:val="004C51C1"/>
    <w:rsid w:val="004D1423"/>
    <w:rsid w:val="004D3704"/>
    <w:rsid w:val="004E0E33"/>
    <w:rsid w:val="004F07BF"/>
    <w:rsid w:val="004F3ED6"/>
    <w:rsid w:val="004F4AAC"/>
    <w:rsid w:val="004F6F55"/>
    <w:rsid w:val="005117BD"/>
    <w:rsid w:val="00513C08"/>
    <w:rsid w:val="0051551F"/>
    <w:rsid w:val="0052484C"/>
    <w:rsid w:val="00540B05"/>
    <w:rsid w:val="005446A7"/>
    <w:rsid w:val="00544F76"/>
    <w:rsid w:val="005454D5"/>
    <w:rsid w:val="00546727"/>
    <w:rsid w:val="00577527"/>
    <w:rsid w:val="00581D4E"/>
    <w:rsid w:val="0058334F"/>
    <w:rsid w:val="00584A21"/>
    <w:rsid w:val="00586448"/>
    <w:rsid w:val="0058705C"/>
    <w:rsid w:val="005955BF"/>
    <w:rsid w:val="0059602C"/>
    <w:rsid w:val="005A4927"/>
    <w:rsid w:val="005B34FB"/>
    <w:rsid w:val="005B39B6"/>
    <w:rsid w:val="005B46B6"/>
    <w:rsid w:val="005C39BF"/>
    <w:rsid w:val="005C45C7"/>
    <w:rsid w:val="005C4EBA"/>
    <w:rsid w:val="005C595F"/>
    <w:rsid w:val="005D5D42"/>
    <w:rsid w:val="005E5BA0"/>
    <w:rsid w:val="00601275"/>
    <w:rsid w:val="00607F7C"/>
    <w:rsid w:val="00616711"/>
    <w:rsid w:val="00620A2A"/>
    <w:rsid w:val="00623519"/>
    <w:rsid w:val="00624B81"/>
    <w:rsid w:val="00625E06"/>
    <w:rsid w:val="00630ADA"/>
    <w:rsid w:val="00635E7D"/>
    <w:rsid w:val="006360AA"/>
    <w:rsid w:val="00646B26"/>
    <w:rsid w:val="00653E46"/>
    <w:rsid w:val="006556B7"/>
    <w:rsid w:val="006749AD"/>
    <w:rsid w:val="00675EFD"/>
    <w:rsid w:val="00676955"/>
    <w:rsid w:val="00676E1B"/>
    <w:rsid w:val="006815EE"/>
    <w:rsid w:val="00686184"/>
    <w:rsid w:val="0069272D"/>
    <w:rsid w:val="00694C6B"/>
    <w:rsid w:val="006A6803"/>
    <w:rsid w:val="006C5843"/>
    <w:rsid w:val="006C7EB1"/>
    <w:rsid w:val="006D4858"/>
    <w:rsid w:val="006E660E"/>
    <w:rsid w:val="006E7488"/>
    <w:rsid w:val="006F2055"/>
    <w:rsid w:val="006F2C0C"/>
    <w:rsid w:val="006F3BC3"/>
    <w:rsid w:val="006F7F71"/>
    <w:rsid w:val="00701CBC"/>
    <w:rsid w:val="0070226E"/>
    <w:rsid w:val="007071A0"/>
    <w:rsid w:val="00711DE7"/>
    <w:rsid w:val="00712BC4"/>
    <w:rsid w:val="0071377A"/>
    <w:rsid w:val="007232CD"/>
    <w:rsid w:val="007268E8"/>
    <w:rsid w:val="007277FC"/>
    <w:rsid w:val="007341CE"/>
    <w:rsid w:val="0073471D"/>
    <w:rsid w:val="00755F49"/>
    <w:rsid w:val="007562E6"/>
    <w:rsid w:val="00761880"/>
    <w:rsid w:val="007656BF"/>
    <w:rsid w:val="007675D2"/>
    <w:rsid w:val="007761B8"/>
    <w:rsid w:val="0078150D"/>
    <w:rsid w:val="00781A26"/>
    <w:rsid w:val="007821E5"/>
    <w:rsid w:val="007850AF"/>
    <w:rsid w:val="0079651C"/>
    <w:rsid w:val="007A3888"/>
    <w:rsid w:val="007A544D"/>
    <w:rsid w:val="007A5CDE"/>
    <w:rsid w:val="007A6DB8"/>
    <w:rsid w:val="007B2047"/>
    <w:rsid w:val="007C2B2F"/>
    <w:rsid w:val="007D443A"/>
    <w:rsid w:val="007D7C7F"/>
    <w:rsid w:val="007E4129"/>
    <w:rsid w:val="007F4858"/>
    <w:rsid w:val="00802681"/>
    <w:rsid w:val="008043E5"/>
    <w:rsid w:val="0080509D"/>
    <w:rsid w:val="00806E17"/>
    <w:rsid w:val="00811AE6"/>
    <w:rsid w:val="00813085"/>
    <w:rsid w:val="00814279"/>
    <w:rsid w:val="00822E9F"/>
    <w:rsid w:val="0082494D"/>
    <w:rsid w:val="00827AFF"/>
    <w:rsid w:val="008304C4"/>
    <w:rsid w:val="00836304"/>
    <w:rsid w:val="008402F2"/>
    <w:rsid w:val="008405F0"/>
    <w:rsid w:val="00840764"/>
    <w:rsid w:val="00842E6C"/>
    <w:rsid w:val="0084400D"/>
    <w:rsid w:val="0084504B"/>
    <w:rsid w:val="008451A9"/>
    <w:rsid w:val="008568C4"/>
    <w:rsid w:val="00861BF6"/>
    <w:rsid w:val="00861D7E"/>
    <w:rsid w:val="0086791D"/>
    <w:rsid w:val="0087373E"/>
    <w:rsid w:val="00874743"/>
    <w:rsid w:val="008752D5"/>
    <w:rsid w:val="00880E9F"/>
    <w:rsid w:val="008900D0"/>
    <w:rsid w:val="0089110F"/>
    <w:rsid w:val="00894AD1"/>
    <w:rsid w:val="008A605D"/>
    <w:rsid w:val="008B3215"/>
    <w:rsid w:val="008B4D6F"/>
    <w:rsid w:val="008C5359"/>
    <w:rsid w:val="008D4BB2"/>
    <w:rsid w:val="008D4D8F"/>
    <w:rsid w:val="008D761E"/>
    <w:rsid w:val="008F3D2E"/>
    <w:rsid w:val="008F69A4"/>
    <w:rsid w:val="00905A7B"/>
    <w:rsid w:val="00910FCE"/>
    <w:rsid w:val="00924E93"/>
    <w:rsid w:val="00925A2E"/>
    <w:rsid w:val="00934E9B"/>
    <w:rsid w:val="0094144D"/>
    <w:rsid w:val="00942573"/>
    <w:rsid w:val="00947A1C"/>
    <w:rsid w:val="00957EAD"/>
    <w:rsid w:val="009667D8"/>
    <w:rsid w:val="00972292"/>
    <w:rsid w:val="00972B34"/>
    <w:rsid w:val="00973CA1"/>
    <w:rsid w:val="00975FFE"/>
    <w:rsid w:val="00980566"/>
    <w:rsid w:val="00982D18"/>
    <w:rsid w:val="009A235C"/>
    <w:rsid w:val="009A26B6"/>
    <w:rsid w:val="009A3C5C"/>
    <w:rsid w:val="009A49E7"/>
    <w:rsid w:val="009A4DE2"/>
    <w:rsid w:val="009A5D19"/>
    <w:rsid w:val="009B1940"/>
    <w:rsid w:val="009B6AC2"/>
    <w:rsid w:val="009B7CFC"/>
    <w:rsid w:val="009C3F76"/>
    <w:rsid w:val="009D2A06"/>
    <w:rsid w:val="009E222A"/>
    <w:rsid w:val="009E41FD"/>
    <w:rsid w:val="009F2C4C"/>
    <w:rsid w:val="009F52F0"/>
    <w:rsid w:val="00A00DED"/>
    <w:rsid w:val="00A01948"/>
    <w:rsid w:val="00A22B6E"/>
    <w:rsid w:val="00A2351E"/>
    <w:rsid w:val="00A352AC"/>
    <w:rsid w:val="00A47A84"/>
    <w:rsid w:val="00A550A1"/>
    <w:rsid w:val="00A56D7E"/>
    <w:rsid w:val="00A57EAA"/>
    <w:rsid w:val="00A6223B"/>
    <w:rsid w:val="00A670CB"/>
    <w:rsid w:val="00A67C9A"/>
    <w:rsid w:val="00A71629"/>
    <w:rsid w:val="00A716D2"/>
    <w:rsid w:val="00A820BB"/>
    <w:rsid w:val="00A92A75"/>
    <w:rsid w:val="00A933C6"/>
    <w:rsid w:val="00A95349"/>
    <w:rsid w:val="00A97646"/>
    <w:rsid w:val="00AB1534"/>
    <w:rsid w:val="00AB66B1"/>
    <w:rsid w:val="00AC0371"/>
    <w:rsid w:val="00AC6CA1"/>
    <w:rsid w:val="00AD00F2"/>
    <w:rsid w:val="00AD11F1"/>
    <w:rsid w:val="00AE443D"/>
    <w:rsid w:val="00AF3C55"/>
    <w:rsid w:val="00AF6A0C"/>
    <w:rsid w:val="00B1117F"/>
    <w:rsid w:val="00B31841"/>
    <w:rsid w:val="00B42F2E"/>
    <w:rsid w:val="00B52782"/>
    <w:rsid w:val="00B60B06"/>
    <w:rsid w:val="00B666C5"/>
    <w:rsid w:val="00B74CB9"/>
    <w:rsid w:val="00B75848"/>
    <w:rsid w:val="00B946AC"/>
    <w:rsid w:val="00B94B69"/>
    <w:rsid w:val="00B96399"/>
    <w:rsid w:val="00BA42EB"/>
    <w:rsid w:val="00BB1A8F"/>
    <w:rsid w:val="00BB2D1F"/>
    <w:rsid w:val="00BC0A58"/>
    <w:rsid w:val="00BD7374"/>
    <w:rsid w:val="00BE7A87"/>
    <w:rsid w:val="00BF2C39"/>
    <w:rsid w:val="00BF35AB"/>
    <w:rsid w:val="00BF4040"/>
    <w:rsid w:val="00BF64F4"/>
    <w:rsid w:val="00C013C3"/>
    <w:rsid w:val="00C158FD"/>
    <w:rsid w:val="00C17FBE"/>
    <w:rsid w:val="00C23356"/>
    <w:rsid w:val="00C26A67"/>
    <w:rsid w:val="00C26C87"/>
    <w:rsid w:val="00C279B1"/>
    <w:rsid w:val="00C402D3"/>
    <w:rsid w:val="00C51116"/>
    <w:rsid w:val="00C52EF1"/>
    <w:rsid w:val="00C62FB6"/>
    <w:rsid w:val="00C663A7"/>
    <w:rsid w:val="00C70191"/>
    <w:rsid w:val="00C70EF8"/>
    <w:rsid w:val="00C70F66"/>
    <w:rsid w:val="00C74321"/>
    <w:rsid w:val="00C83709"/>
    <w:rsid w:val="00C839D6"/>
    <w:rsid w:val="00C91E3B"/>
    <w:rsid w:val="00C92DB8"/>
    <w:rsid w:val="00C97953"/>
    <w:rsid w:val="00CA074E"/>
    <w:rsid w:val="00CA1A9A"/>
    <w:rsid w:val="00CA7505"/>
    <w:rsid w:val="00CB0BCC"/>
    <w:rsid w:val="00CB2CBF"/>
    <w:rsid w:val="00CB52D9"/>
    <w:rsid w:val="00CC2C49"/>
    <w:rsid w:val="00CC72D0"/>
    <w:rsid w:val="00CD12A2"/>
    <w:rsid w:val="00CD5471"/>
    <w:rsid w:val="00CD73C2"/>
    <w:rsid w:val="00CE31F3"/>
    <w:rsid w:val="00CE4F58"/>
    <w:rsid w:val="00CF08A2"/>
    <w:rsid w:val="00D000EC"/>
    <w:rsid w:val="00D02F72"/>
    <w:rsid w:val="00D0402A"/>
    <w:rsid w:val="00D04AF6"/>
    <w:rsid w:val="00D14D48"/>
    <w:rsid w:val="00D16F50"/>
    <w:rsid w:val="00D27574"/>
    <w:rsid w:val="00D3052F"/>
    <w:rsid w:val="00D33A07"/>
    <w:rsid w:val="00D45632"/>
    <w:rsid w:val="00D45FD6"/>
    <w:rsid w:val="00D50582"/>
    <w:rsid w:val="00D607F9"/>
    <w:rsid w:val="00D63448"/>
    <w:rsid w:val="00D75D60"/>
    <w:rsid w:val="00DA7D32"/>
    <w:rsid w:val="00DB2BD3"/>
    <w:rsid w:val="00DC43BF"/>
    <w:rsid w:val="00DD3E6C"/>
    <w:rsid w:val="00DD449B"/>
    <w:rsid w:val="00DD4726"/>
    <w:rsid w:val="00DE18A7"/>
    <w:rsid w:val="00DE4999"/>
    <w:rsid w:val="00DF25FD"/>
    <w:rsid w:val="00DF7B50"/>
    <w:rsid w:val="00E017F9"/>
    <w:rsid w:val="00E01A32"/>
    <w:rsid w:val="00E222E9"/>
    <w:rsid w:val="00E25325"/>
    <w:rsid w:val="00E354CF"/>
    <w:rsid w:val="00E36715"/>
    <w:rsid w:val="00E3694E"/>
    <w:rsid w:val="00E4245E"/>
    <w:rsid w:val="00E508BC"/>
    <w:rsid w:val="00E5364A"/>
    <w:rsid w:val="00E54336"/>
    <w:rsid w:val="00E64DDD"/>
    <w:rsid w:val="00E66994"/>
    <w:rsid w:val="00E7119D"/>
    <w:rsid w:val="00E72ECA"/>
    <w:rsid w:val="00E83B52"/>
    <w:rsid w:val="00E84BCA"/>
    <w:rsid w:val="00E97F2B"/>
    <w:rsid w:val="00EA2BE2"/>
    <w:rsid w:val="00EA2C54"/>
    <w:rsid w:val="00EA4DE2"/>
    <w:rsid w:val="00EA4E2E"/>
    <w:rsid w:val="00EA6091"/>
    <w:rsid w:val="00EA6CD9"/>
    <w:rsid w:val="00EB34FC"/>
    <w:rsid w:val="00EC27F7"/>
    <w:rsid w:val="00EC3D00"/>
    <w:rsid w:val="00EC720F"/>
    <w:rsid w:val="00EC7BC4"/>
    <w:rsid w:val="00ED2D39"/>
    <w:rsid w:val="00ED63E8"/>
    <w:rsid w:val="00EE332E"/>
    <w:rsid w:val="00EE3911"/>
    <w:rsid w:val="00EE5F53"/>
    <w:rsid w:val="00EF44FD"/>
    <w:rsid w:val="00EF4609"/>
    <w:rsid w:val="00F16DBD"/>
    <w:rsid w:val="00F26807"/>
    <w:rsid w:val="00F4073C"/>
    <w:rsid w:val="00F44302"/>
    <w:rsid w:val="00F4702B"/>
    <w:rsid w:val="00F47141"/>
    <w:rsid w:val="00F516CA"/>
    <w:rsid w:val="00F653FC"/>
    <w:rsid w:val="00F841C4"/>
    <w:rsid w:val="00F8753D"/>
    <w:rsid w:val="00F919C2"/>
    <w:rsid w:val="00F9505B"/>
    <w:rsid w:val="00F95221"/>
    <w:rsid w:val="00FB3698"/>
    <w:rsid w:val="00FC1472"/>
    <w:rsid w:val="00FC71E4"/>
    <w:rsid w:val="00FD1712"/>
    <w:rsid w:val="00FD2688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F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D1"/>
  </w:style>
  <w:style w:type="paragraph" w:styleId="1">
    <w:name w:val="heading 1"/>
    <w:basedOn w:val="a"/>
    <w:link w:val="10"/>
    <w:uiPriority w:val="9"/>
    <w:qFormat/>
    <w:rsid w:val="00E01A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61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61D1"/>
  </w:style>
  <w:style w:type="character" w:styleId="a5">
    <w:name w:val="page number"/>
    <w:basedOn w:val="a0"/>
    <w:uiPriority w:val="99"/>
    <w:semiHidden/>
    <w:unhideWhenUsed/>
    <w:rsid w:val="003661D1"/>
  </w:style>
  <w:style w:type="paragraph" w:styleId="a6">
    <w:name w:val="Normal (Web)"/>
    <w:basedOn w:val="a"/>
    <w:uiPriority w:val="99"/>
    <w:unhideWhenUsed/>
    <w:rsid w:val="00DE18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cc">
    <w:name w:val="hcc"/>
    <w:basedOn w:val="a0"/>
    <w:rsid w:val="00DE18A7"/>
  </w:style>
  <w:style w:type="character" w:styleId="a7">
    <w:name w:val="Strong"/>
    <w:basedOn w:val="a0"/>
    <w:uiPriority w:val="22"/>
    <w:qFormat/>
    <w:rsid w:val="00DE18A7"/>
    <w:rPr>
      <w:b/>
      <w:bCs/>
    </w:rPr>
  </w:style>
  <w:style w:type="character" w:styleId="a8">
    <w:name w:val="Hyperlink"/>
    <w:basedOn w:val="a0"/>
    <w:uiPriority w:val="99"/>
    <w:semiHidden/>
    <w:unhideWhenUsed/>
    <w:rsid w:val="00AD00F2"/>
    <w:rPr>
      <w:color w:val="0000FF"/>
      <w:u w:val="single"/>
    </w:rPr>
  </w:style>
  <w:style w:type="character" w:styleId="a9">
    <w:name w:val="Emphasis"/>
    <w:basedOn w:val="a0"/>
    <w:uiPriority w:val="20"/>
    <w:qFormat/>
    <w:rsid w:val="00D3052F"/>
    <w:rPr>
      <w:i/>
      <w:iCs/>
    </w:rPr>
  </w:style>
  <w:style w:type="paragraph" w:styleId="aa">
    <w:name w:val="List Paragraph"/>
    <w:basedOn w:val="a"/>
    <w:uiPriority w:val="34"/>
    <w:qFormat/>
    <w:rsid w:val="003C3343"/>
    <w:pPr>
      <w:ind w:left="720"/>
      <w:contextualSpacing/>
    </w:pPr>
  </w:style>
  <w:style w:type="paragraph" w:styleId="ab">
    <w:name w:val="footnote text"/>
    <w:aliases w:val="Текст сноски Знак Знак Знак Знак Знак Знак,Текст сноски Знак Знак Знак Знак Знак Знак Знак Знак,Текст сноски Знак Знак Знак Знак Знак"/>
    <w:basedOn w:val="a"/>
    <w:link w:val="ac"/>
    <w:semiHidden/>
    <w:rsid w:val="00074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Текст сноски Знак Знак Знак Знак Знак Знак Знак,Текст сноски Знак Знак Знак Знак Знак Знак Знак Знак Знак,Текст сноски Знак Знак Знак Знак Знак Знак1"/>
    <w:basedOn w:val="a0"/>
    <w:link w:val="ab"/>
    <w:semiHidden/>
    <w:rsid w:val="00074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074B56"/>
    <w:rPr>
      <w:vertAlign w:val="superscript"/>
    </w:rPr>
  </w:style>
  <w:style w:type="character" w:customStyle="1" w:styleId="apple-style-span">
    <w:name w:val="apple-style-span"/>
    <w:basedOn w:val="a0"/>
    <w:rsid w:val="00074B56"/>
  </w:style>
  <w:style w:type="character" w:customStyle="1" w:styleId="apple-converted-space">
    <w:name w:val="apple-converted-space"/>
    <w:basedOn w:val="a0"/>
    <w:rsid w:val="00074B56"/>
  </w:style>
  <w:style w:type="paragraph" w:customStyle="1" w:styleId="rtejustify">
    <w:name w:val="rtejustify"/>
    <w:basedOn w:val="a"/>
    <w:rsid w:val="002B78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DE49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DE4999"/>
  </w:style>
  <w:style w:type="character" w:customStyle="1" w:styleId="link">
    <w:name w:val="link"/>
    <w:basedOn w:val="a0"/>
    <w:rsid w:val="00DE4999"/>
  </w:style>
  <w:style w:type="paragraph" w:customStyle="1" w:styleId="s3">
    <w:name w:val="s_3"/>
    <w:basedOn w:val="a"/>
    <w:rsid w:val="00DE49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716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16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1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DD3E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477DBD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77DBD"/>
    <w:pPr>
      <w:widowControl w:val="0"/>
      <w:shd w:val="clear" w:color="auto" w:fill="FFFFFF"/>
      <w:spacing w:after="60" w:line="216" w:lineRule="exact"/>
      <w:jc w:val="center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big">
    <w:name w:val="big"/>
    <w:basedOn w:val="a"/>
    <w:rsid w:val="000449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59602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9602C"/>
  </w:style>
  <w:style w:type="paragraph" w:customStyle="1" w:styleId="msonormalcxspmiddlecxspmiddle">
    <w:name w:val="msonormalcxspmiddlecxspmiddle"/>
    <w:basedOn w:val="a"/>
    <w:rsid w:val="00EE33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cxspmiddle">
    <w:name w:val="msonormalcxspmiddle"/>
    <w:basedOn w:val="a"/>
    <w:rsid w:val="00EB34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D1"/>
  </w:style>
  <w:style w:type="paragraph" w:styleId="1">
    <w:name w:val="heading 1"/>
    <w:basedOn w:val="a"/>
    <w:link w:val="10"/>
    <w:uiPriority w:val="9"/>
    <w:qFormat/>
    <w:rsid w:val="00E01A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61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61D1"/>
  </w:style>
  <w:style w:type="character" w:styleId="a5">
    <w:name w:val="page number"/>
    <w:basedOn w:val="a0"/>
    <w:uiPriority w:val="99"/>
    <w:semiHidden/>
    <w:unhideWhenUsed/>
    <w:rsid w:val="003661D1"/>
  </w:style>
  <w:style w:type="paragraph" w:styleId="a6">
    <w:name w:val="Normal (Web)"/>
    <w:basedOn w:val="a"/>
    <w:uiPriority w:val="99"/>
    <w:unhideWhenUsed/>
    <w:rsid w:val="00DE18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cc">
    <w:name w:val="hcc"/>
    <w:basedOn w:val="a0"/>
    <w:rsid w:val="00DE18A7"/>
  </w:style>
  <w:style w:type="character" w:styleId="a7">
    <w:name w:val="Strong"/>
    <w:basedOn w:val="a0"/>
    <w:uiPriority w:val="22"/>
    <w:qFormat/>
    <w:rsid w:val="00DE18A7"/>
    <w:rPr>
      <w:b/>
      <w:bCs/>
    </w:rPr>
  </w:style>
  <w:style w:type="character" w:styleId="a8">
    <w:name w:val="Hyperlink"/>
    <w:basedOn w:val="a0"/>
    <w:uiPriority w:val="99"/>
    <w:semiHidden/>
    <w:unhideWhenUsed/>
    <w:rsid w:val="00AD00F2"/>
    <w:rPr>
      <w:color w:val="0000FF"/>
      <w:u w:val="single"/>
    </w:rPr>
  </w:style>
  <w:style w:type="character" w:styleId="a9">
    <w:name w:val="Emphasis"/>
    <w:basedOn w:val="a0"/>
    <w:uiPriority w:val="20"/>
    <w:qFormat/>
    <w:rsid w:val="00D3052F"/>
    <w:rPr>
      <w:i/>
      <w:iCs/>
    </w:rPr>
  </w:style>
  <w:style w:type="paragraph" w:styleId="aa">
    <w:name w:val="List Paragraph"/>
    <w:basedOn w:val="a"/>
    <w:uiPriority w:val="34"/>
    <w:qFormat/>
    <w:rsid w:val="003C3343"/>
    <w:pPr>
      <w:ind w:left="720"/>
      <w:contextualSpacing/>
    </w:pPr>
  </w:style>
  <w:style w:type="paragraph" w:styleId="ab">
    <w:name w:val="footnote text"/>
    <w:aliases w:val="Текст сноски Знак Знак Знак Знак Знак Знак,Текст сноски Знак Знак Знак Знак Знак Знак Знак Знак,Текст сноски Знак Знак Знак Знак Знак"/>
    <w:basedOn w:val="a"/>
    <w:link w:val="ac"/>
    <w:semiHidden/>
    <w:rsid w:val="00074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Текст сноски Знак Знак Знак Знак Знак Знак Знак,Текст сноски Знак Знак Знак Знак Знак Знак Знак Знак Знак,Текст сноски Знак Знак Знак Знак Знак Знак1"/>
    <w:basedOn w:val="a0"/>
    <w:link w:val="ab"/>
    <w:semiHidden/>
    <w:rsid w:val="00074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074B56"/>
    <w:rPr>
      <w:vertAlign w:val="superscript"/>
    </w:rPr>
  </w:style>
  <w:style w:type="character" w:customStyle="1" w:styleId="apple-style-span">
    <w:name w:val="apple-style-span"/>
    <w:basedOn w:val="a0"/>
    <w:rsid w:val="00074B56"/>
  </w:style>
  <w:style w:type="character" w:customStyle="1" w:styleId="apple-converted-space">
    <w:name w:val="apple-converted-space"/>
    <w:basedOn w:val="a0"/>
    <w:rsid w:val="00074B56"/>
  </w:style>
  <w:style w:type="paragraph" w:customStyle="1" w:styleId="rtejustify">
    <w:name w:val="rtejustify"/>
    <w:basedOn w:val="a"/>
    <w:rsid w:val="002B78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DE49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DE4999"/>
  </w:style>
  <w:style w:type="character" w:customStyle="1" w:styleId="link">
    <w:name w:val="link"/>
    <w:basedOn w:val="a0"/>
    <w:rsid w:val="00DE4999"/>
  </w:style>
  <w:style w:type="paragraph" w:customStyle="1" w:styleId="s3">
    <w:name w:val="s_3"/>
    <w:basedOn w:val="a"/>
    <w:rsid w:val="00DE49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716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16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1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DD3E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477DBD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77DBD"/>
    <w:pPr>
      <w:widowControl w:val="0"/>
      <w:shd w:val="clear" w:color="auto" w:fill="FFFFFF"/>
      <w:spacing w:after="60" w:line="216" w:lineRule="exact"/>
      <w:jc w:val="center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big">
    <w:name w:val="big"/>
    <w:basedOn w:val="a"/>
    <w:rsid w:val="000449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59602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9602C"/>
  </w:style>
  <w:style w:type="paragraph" w:customStyle="1" w:styleId="msonormalcxspmiddlecxspmiddle">
    <w:name w:val="msonormalcxspmiddlecxspmiddle"/>
    <w:basedOn w:val="a"/>
    <w:rsid w:val="00EE33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cxspmiddle">
    <w:name w:val="msonormalcxspmiddle"/>
    <w:basedOn w:val="a"/>
    <w:rsid w:val="00EB34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797752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7E0B-C211-4113-95CF-48DDEB16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</cp:revision>
  <dcterms:created xsi:type="dcterms:W3CDTF">2018-06-01T07:29:00Z</dcterms:created>
  <dcterms:modified xsi:type="dcterms:W3CDTF">2018-06-01T07:29:00Z</dcterms:modified>
</cp:coreProperties>
</file>