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B7" w:rsidRPr="00FE1B27" w:rsidRDefault="00AE7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08B7" w:rsidRPr="00FE1B27" w:rsidRDefault="00AE7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b/>
          <w:sz w:val="28"/>
          <w:szCs w:val="28"/>
        </w:rPr>
        <w:t>ученого совета РГПУ им А. И. Герцена от 30 марта 2017 г.</w:t>
      </w:r>
    </w:p>
    <w:p w:rsidR="00D21D41" w:rsidRPr="00FE1B27" w:rsidRDefault="00D21D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8B7" w:rsidRPr="008E0559" w:rsidRDefault="00AE7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559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«Преобразование информационно-образовательного пространства </w:t>
      </w:r>
      <w:proofErr w:type="spellStart"/>
      <w:r w:rsidRPr="008E0559">
        <w:rPr>
          <w:rFonts w:ascii="Times New Roman" w:eastAsia="Times New Roman" w:hAnsi="Times New Roman" w:cs="Times New Roman"/>
          <w:b/>
          <w:sz w:val="28"/>
          <w:szCs w:val="28"/>
        </w:rPr>
        <w:t>Герценовского</w:t>
      </w:r>
      <w:proofErr w:type="spellEnd"/>
      <w:r w:rsidRPr="008E0559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университета как условие профессионального и нравственного развития </w:t>
      </w:r>
      <w:proofErr w:type="gramStart"/>
      <w:r w:rsidRPr="008E055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E055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08B7" w:rsidRPr="00FE1B27" w:rsidRDefault="00AE7941">
      <w:pPr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Заслушав и обсудив доклад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проректора по научной работе и информатизации М. Ю.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Пучкова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, ученый совет отмечает, что политика университета в области построения информационно-образовательного пространства направлена на</w:t>
      </w:r>
      <w:r w:rsidRPr="00FE1B27">
        <w:rPr>
          <w:rFonts w:ascii="Times New Roman" w:eastAsia="Times New Roman" w:hAnsi="Times New Roman" w:cs="Times New Roman"/>
          <w:color w:val="38761D"/>
          <w:sz w:val="28"/>
          <w:szCs w:val="28"/>
          <w:highlight w:val="white"/>
        </w:rPr>
        <w:t xml:space="preserve"> 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качества образовательной и научной деятельности, создание условий для профессионального развития сотрудников и обучающихся и опр</w:t>
      </w:r>
      <w:r w:rsidR="00C9086A">
        <w:rPr>
          <w:rFonts w:ascii="Times New Roman" w:eastAsia="Times New Roman" w:hAnsi="Times New Roman" w:cs="Times New Roman"/>
          <w:sz w:val="28"/>
          <w:szCs w:val="28"/>
          <w:highlight w:val="white"/>
        </w:rPr>
        <w:t>еделяется целевыми установками П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рограммы развития РГПУ им. А. И. Герцена до 2020 года.</w:t>
      </w:r>
      <w:proofErr w:type="gramEnd"/>
    </w:p>
    <w:p w:rsidR="00C908B7" w:rsidRPr="00FE1B27" w:rsidRDefault="00C9086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редакция П</w:t>
      </w:r>
      <w:r w:rsidR="00AE7941" w:rsidRPr="00FE1B27">
        <w:rPr>
          <w:rFonts w:ascii="Times New Roman" w:eastAsia="Times New Roman" w:hAnsi="Times New Roman" w:cs="Times New Roman"/>
          <w:sz w:val="28"/>
          <w:szCs w:val="28"/>
        </w:rPr>
        <w:t xml:space="preserve">рограммы развития </w:t>
      </w:r>
      <w:proofErr w:type="spellStart"/>
      <w:r w:rsidR="00AE7941" w:rsidRPr="00FE1B27">
        <w:rPr>
          <w:rFonts w:ascii="Times New Roman" w:eastAsia="Times New Roman" w:hAnsi="Times New Roman" w:cs="Times New Roman"/>
          <w:sz w:val="28"/>
          <w:szCs w:val="28"/>
        </w:rPr>
        <w:t>Герценовского</w:t>
      </w:r>
      <w:proofErr w:type="spellEnd"/>
      <w:r w:rsidR="00AE7941"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на период 2016-2020 гг. обозначает миссию университета как построение пространства уникальных возможностей жизненно-профессионального самоопределения человека в условиях педагогического образования. Модернизация образовательной деятельности </w:t>
      </w:r>
      <w:proofErr w:type="spellStart"/>
      <w:r w:rsidR="00AE7941" w:rsidRPr="00FE1B27">
        <w:rPr>
          <w:rFonts w:ascii="Times New Roman" w:eastAsia="Times New Roman" w:hAnsi="Times New Roman" w:cs="Times New Roman"/>
          <w:sz w:val="28"/>
          <w:szCs w:val="28"/>
        </w:rPr>
        <w:t>Герценовского</w:t>
      </w:r>
      <w:proofErr w:type="spellEnd"/>
      <w:r w:rsidR="00AE7941"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предусматривает переход на новые форматы электронного обучения и дистанционные образовательные технологии, создание электронного образовательного портала университета, позволяющего интегрировать электронные образовательные ресурсы и современные информационные сервисы.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>Развитие информационно-образовательного пространства университета должно учитывать требования следующих нормативных документов и федеральных проектов: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</w:pPr>
      <w:r w:rsidRPr="00FE1B27">
        <w:rPr>
          <w:sz w:val="28"/>
          <w:szCs w:val="28"/>
        </w:rPr>
        <w:t>·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Федеральный закон от 29.12.2012 N 273-ФЗ "Об образовании в Российской Федерации"</w:t>
      </w:r>
      <w:r w:rsidRPr="00FE1B27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>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FE1B27">
        <w:rPr>
          <w:color w:val="auto"/>
          <w:sz w:val="28"/>
          <w:szCs w:val="28"/>
        </w:rPr>
        <w:t>·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Стратегия развития информационного общества в Российской Федерации (утверждена Президентом Российской Федерации 07.02.2008 N Пр-212);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FE1B27">
        <w:rPr>
          <w:color w:val="auto"/>
          <w:sz w:val="28"/>
          <w:szCs w:val="28"/>
        </w:rPr>
        <w:t>·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910A2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Г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осударственная программа Российской Федерации "Информационное общество (2011 - 2020 гг.)" (утверждена постановлением Правительства Российской Федерации от 15.04.2014 N 313);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FE1B27">
        <w:rPr>
          <w:color w:val="auto"/>
          <w:sz w:val="28"/>
          <w:szCs w:val="28"/>
        </w:rPr>
        <w:lastRenderedPageBreak/>
        <w:t>·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N 1662-р);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FE1B27">
        <w:rPr>
          <w:color w:val="auto"/>
          <w:sz w:val="28"/>
          <w:szCs w:val="28"/>
        </w:rPr>
        <w:t>·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Концепция развития единой информационной образовательной среды в Российской Федерации;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1B27">
        <w:rPr>
          <w:color w:val="auto"/>
          <w:sz w:val="28"/>
          <w:szCs w:val="28"/>
        </w:rPr>
        <w:t>·</w:t>
      </w:r>
      <w:r w:rsidRPr="00FE1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Приоритетный проект "Современная цифровая образовательная среда в Российской Федерации";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sz w:val="28"/>
          <w:szCs w:val="28"/>
        </w:rPr>
        <w:t>·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       Федеральные государственные образовательные стандарты высшего образования;</w:t>
      </w:r>
    </w:p>
    <w:p w:rsidR="00C908B7" w:rsidRPr="00FE1B27" w:rsidRDefault="00AE7941" w:rsidP="00D21D41">
      <w:pPr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sz w:val="28"/>
          <w:szCs w:val="28"/>
        </w:rPr>
        <w:t>·</w:t>
      </w:r>
      <w:r w:rsidR="00910A2F">
        <w:rPr>
          <w:rFonts w:ascii="Times New Roman" w:eastAsia="Times New Roman" w:hAnsi="Times New Roman" w:cs="Times New Roman"/>
          <w:sz w:val="28"/>
          <w:szCs w:val="28"/>
        </w:rPr>
        <w:t xml:space="preserve">        П</w:t>
      </w:r>
      <w:bookmarkStart w:id="0" w:name="_GoBack"/>
      <w:bookmarkEnd w:id="0"/>
      <w:r w:rsidRPr="00FE1B27">
        <w:rPr>
          <w:rFonts w:ascii="Times New Roman" w:eastAsia="Times New Roman" w:hAnsi="Times New Roman" w:cs="Times New Roman"/>
          <w:sz w:val="28"/>
          <w:szCs w:val="28"/>
        </w:rPr>
        <w:t>рофессиональные стандарты.</w:t>
      </w:r>
    </w:p>
    <w:p w:rsidR="00C908B7" w:rsidRPr="00FE1B27" w:rsidRDefault="00AE7941">
      <w:pPr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8B7" w:rsidRPr="00FE1B27" w:rsidRDefault="00AE7941">
      <w:pPr>
        <w:ind w:left="1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Информационно-образовательная среда университета должна обеспечивать полноценную и качественную подготовку выпускников, соответствующих требованиям рынка труда и обладающих всеми необходимыми профессиональными компетенциями. Согласно совместным исследованиям </w:t>
      </w:r>
      <w:r w:rsidRPr="00FE1B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сети 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>университетов</w:t>
      </w:r>
      <w:hyperlink r:id="rId8"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>Laureate</w:t>
        </w:r>
        <w:proofErr w:type="spellEnd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>International</w:t>
        </w:r>
        <w:proofErr w:type="spellEnd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>Universities</w:t>
        </w:r>
        <w:proofErr w:type="spellEnd"/>
      </w:hyperlink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международной исследовательской компании</w:t>
      </w:r>
      <w:hyperlink r:id="rId9"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>Zogby</w:t>
        </w:r>
        <w:proofErr w:type="spellEnd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E1B27">
          <w:rPr>
            <w:rFonts w:ascii="Times New Roman" w:eastAsia="Times New Roman" w:hAnsi="Times New Roman" w:cs="Times New Roman"/>
            <w:sz w:val="28"/>
            <w:szCs w:val="28"/>
          </w:rPr>
          <w:t>Analytics</w:t>
        </w:r>
        <w:proofErr w:type="spellEnd"/>
      </w:hyperlink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студенты видят университет будущего и его информационно-образовательную среду как доступную, гибкую и сфокусированную на профессиональных навыках.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В рамках приоритетного проекта “Современная цифровая образовательная среда в Российской Федерации” развиваются платформы и сервисы, способствующие повышению качества онлайн-обучения, которые могут быть интегрированы в общую цифровую образовательную среду. Этому способствует наличие информационных стандартов для интеграции с информационными системами образовательных организаций, требований к использованию единых средств идентификации и </w:t>
      </w:r>
      <w:proofErr w:type="gramStart"/>
      <w:r w:rsidRPr="00FE1B27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proofErr w:type="gram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типовых программных решений с открытыми исходными кодами, обеспечивающих достоверную оценку результатов обучения (в том числе контроль прохождения процедуры оценки результатов обучения), передачу достоверных результатов обучения в электронные информационно-образовательные среды вузов, различные виды коммуникации между обучающимися, реализацию симуляторов, тренажеров, виртуальных лабораторий, проектной работы и т.п. 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Деятельность университета в сфере информатизации направлена на создание условий и возможностей для 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коммуникации сотрудников и 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>обучающихся, на обеспечение доступа к информации и современным информационным технологиям в рамках информационно-технологической платформы университета.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E1B27">
        <w:rPr>
          <w:rFonts w:ascii="Times New Roman" w:eastAsia="Times New Roman" w:hAnsi="Times New Roman" w:cs="Times New Roman"/>
          <w:color w:val="1D1D1D"/>
          <w:sz w:val="28"/>
          <w:szCs w:val="28"/>
          <w:highlight w:val="white"/>
        </w:rPr>
        <w:t xml:space="preserve">Информационная среда вуза должна создавать возможности для «прозрачного» и быстрого предоставления необходимых данных - как для внутренних, так и для внешних целевых аудиторий. 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информационно-образовательной среды университета требует внедрения единого подхода к проектированию, разработке, функционированию, совершенствованию информационных и образовательных ресурсов, соответствующих технологических систем. 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Преобразование будет затрагивать обеспечение трех основных направлений: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8B7" w:rsidRPr="00FE1B27" w:rsidRDefault="00AE7941">
      <w:pPr>
        <w:numPr>
          <w:ilvl w:val="0"/>
          <w:numId w:val="1"/>
        </w:numPr>
        <w:ind w:hanging="360"/>
        <w:contextualSpacing/>
        <w:jc w:val="both"/>
        <w:rPr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развитие ресурсно-технологического потенциала;</w:t>
      </w:r>
    </w:p>
    <w:p w:rsidR="00C908B7" w:rsidRPr="00FE1B27" w:rsidRDefault="00AE7941">
      <w:pPr>
        <w:numPr>
          <w:ilvl w:val="0"/>
          <w:numId w:val="1"/>
        </w:numPr>
        <w:ind w:hanging="360"/>
        <w:contextualSpacing/>
        <w:jc w:val="both"/>
        <w:rPr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качества университетской среды;</w:t>
      </w:r>
    </w:p>
    <w:p w:rsidR="00C908B7" w:rsidRPr="00FE1B27" w:rsidRDefault="00AE7941">
      <w:pPr>
        <w:numPr>
          <w:ilvl w:val="0"/>
          <w:numId w:val="1"/>
        </w:numPr>
        <w:ind w:hanging="360"/>
        <w:contextualSpacing/>
        <w:jc w:val="both"/>
        <w:rPr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обеспечение эффективной коммуникации.</w:t>
      </w:r>
    </w:p>
    <w:p w:rsidR="00C908B7" w:rsidRPr="00FE1B27" w:rsidRDefault="00AE7941">
      <w:pPr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>Развитие ресурсно-технологического потенциала университета.</w:t>
      </w:r>
    </w:p>
    <w:p w:rsidR="00C908B7" w:rsidRPr="00FE1B27" w:rsidRDefault="00AE79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Герценовский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обладает достаточной материально-технической базой для ведения образовательной деятельности. Общее количество персональных компьютеров превышает 3000 единиц, используется более 80 мультимедийных аудиторий, в распоряжении студентов имеется современная видеостудия, оснащенная в рамках программы развития студенческих объединений. В конце 2016 года закуплена новая серверная аппаратная стойка, состоящая из серверного модуля на 140 процессорных ядер, системы хранения данных общим объемом более 120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Tb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и системы сетевого взаимодействия. На сегодняшний день происходит плановый перевод информационных платформ и ресурсов университета на новые мощности, что позволит повысить стабильность работы и обеспечить необходимыми вычислительными ресурсами новые системы.</w:t>
      </w:r>
    </w:p>
    <w:p w:rsidR="00C908B7" w:rsidRPr="00FE1B27" w:rsidRDefault="00AE79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проблемы связаны с устареванием оборудования - более 65% компьютерного парка находится в эксплуатации дольше 5 лет, нехваткой современных устройств и программного обеспечения для образовательной и научной деятельности, невысокой эффективностью использования имеющихся ресурсов. Условием повышения качества образовательного процесса и применения новых педагогических 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является обеспечение доступности современного IT оборудования для обучения и работы студентов.</w:t>
      </w:r>
    </w:p>
    <w:p w:rsidR="00C908B7" w:rsidRPr="00FE1B27" w:rsidRDefault="00AE79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качества университетской среды.</w:t>
      </w:r>
    </w:p>
    <w:p w:rsidR="00C908B7" w:rsidRPr="00FE1B27" w:rsidRDefault="00AE79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Университет обладает большим опытом в использовании технологических платформ, повышающих качество информационно-образовательной среды. Более 10 лет функционирует система дистанционной поддержки очного обучения на платформе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Moodle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 рамках программы стратегического развития университета была внедрена и апробирована система хранения и использования образовательного контента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AContent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образовательном и научном  процессах применяются системы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вебинаров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видеоконференцсвязи, для размещения информационных ресурсов подразделений предоставлена возможность получения адресного пространства в зоне herzen.spb.ru. По запросу студентов обеспечены зоны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Wi-Fi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доступа к сети интернет. Но покрытие беспроводными сетями учебных подразделений и территории университета составляет менее 40% и является недостаточным, а отсутствие доменной структуры не позволяет полностью персонализировать работу с информационно-образовательной средой.  </w:t>
      </w:r>
    </w:p>
    <w:p w:rsidR="00C908B7" w:rsidRPr="00FE1B27" w:rsidRDefault="00AE794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ab/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Обеспечение эффективной коммуникации.</w:t>
      </w:r>
    </w:p>
    <w:p w:rsidR="00C908B7" w:rsidRPr="00FE1B27" w:rsidRDefault="00AE79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Условием развития профессиональных и нравственных компетенций сотрудников и обучающихся является возможность эффективной образовательной и научной коммуникации. Основными электронными источниками информации в университете являются: официальный сайт, корпоративная электронная почта, сайты структурных подразделений. </w:t>
      </w:r>
      <w:proofErr w:type="gramStart"/>
      <w:r w:rsidRPr="00FE1B27">
        <w:rPr>
          <w:rFonts w:ascii="Times New Roman" w:eastAsia="Times New Roman" w:hAnsi="Times New Roman" w:cs="Times New Roman"/>
          <w:sz w:val="28"/>
          <w:szCs w:val="28"/>
        </w:rPr>
        <w:t>Большая часть сервисов имеет альтернативный интерфейс для работы с мобильными устройствами, доля использования которых достигает 60%. Одним из основных неудобств для обучающихся является отсутствие возможности получения постоянного адреса электронной почты в домене herzen.spb.ru и отсутствие персонализированного пространства для хранения данных.</w:t>
      </w:r>
      <w:proofErr w:type="gram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Отрицательными факторами также являются отсутствие единой системы управления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видеоконтентом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, разрозненность системы оповещения и </w:t>
      </w:r>
      <w:proofErr w:type="gramStart"/>
      <w:r w:rsidRPr="00FE1B27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proofErr w:type="gram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сотрудников: плазменные панели, размещенные в корпусах кампуса, не объединены в сеть вещания. На стадии предварительного обсуждения находится инициативный проект студентов по созданию интернет-радио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Герценовского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университета.</w:t>
      </w:r>
    </w:p>
    <w:p w:rsidR="00C908B7" w:rsidRPr="00FE1B27" w:rsidRDefault="00AE79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Планомерная работа по преобразованию информационно-образовательной среды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Герценовского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в рамках трех 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вышеперечисленных направлений будет способствовать применению и распространению новых педагогических технологий и моделей обучения, таких как </w:t>
      </w:r>
      <w:proofErr w:type="gramStart"/>
      <w:r w:rsidRPr="00FE1B2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в сетевых сообществах,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ассертивное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обучение, обеспечению доступности информационных систем и ресурсов, что является одним из условий профессионального и нравственного развития обучающихся.</w:t>
      </w:r>
    </w:p>
    <w:p w:rsidR="00C908B7" w:rsidRPr="00FE1B27" w:rsidRDefault="00C908B7">
      <w:pPr>
        <w:spacing w:after="24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908B7" w:rsidRPr="00FE1B27" w:rsidRDefault="00D21D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b/>
          <w:sz w:val="28"/>
          <w:szCs w:val="28"/>
        </w:rPr>
        <w:t>Ученый с</w:t>
      </w:r>
      <w:r w:rsidR="00AE7941" w:rsidRPr="00FE1B27">
        <w:rPr>
          <w:rFonts w:ascii="Times New Roman" w:eastAsia="Times New Roman" w:hAnsi="Times New Roman" w:cs="Times New Roman"/>
          <w:b/>
          <w:sz w:val="28"/>
          <w:szCs w:val="28"/>
        </w:rPr>
        <w:t>овет</w:t>
      </w:r>
      <w:r w:rsidRPr="00FE1B27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университета</w:t>
      </w:r>
      <w:r w:rsidR="00AE7941" w:rsidRPr="00FE1B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постановляет:</w:t>
      </w:r>
    </w:p>
    <w:p w:rsidR="00C908B7" w:rsidRPr="00FE1B27" w:rsidRDefault="00AE7941">
      <w:pPr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8B7" w:rsidRPr="00FE1B27" w:rsidRDefault="00BC00E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>1. Признать</w:t>
      </w:r>
      <w:r w:rsidR="00AE7941" w:rsidRPr="00FE1B27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деятельности в области развития информационно-образовательного пространства РГПУ им. А.И. Герцена за 2016 г.</w:t>
      </w: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удовлетворительными.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 xml:space="preserve">2. Подготовить концепцию развития информационно-образовательного пространства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</w:rPr>
        <w:t>Герцен</w:t>
      </w:r>
      <w:r w:rsidR="00BC00E1" w:rsidRPr="00FE1B27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 w:rsidR="00BC00E1" w:rsidRPr="00FE1B2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до 2020 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Ответственные: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проректора по научной работе и информатизации,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проректоров по направлениям деятельности.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Срок: до 01.09.2017 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B27">
        <w:rPr>
          <w:rFonts w:ascii="Times New Roman" w:eastAsia="Times New Roman" w:hAnsi="Times New Roman" w:cs="Times New Roman"/>
          <w:sz w:val="28"/>
          <w:szCs w:val="28"/>
        </w:rPr>
        <w:t>3. Подготовить план приоритетного обеспечения IT-оборудованием учебных подразделений университета.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Ответственные: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проректора по научной работе и информатизации,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проректора по учебной работе, начальник учебно-методического управления, начальник управления информатизации.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Срок: до 01.06.2017 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4. Подготовить план организации системы аудиторий для самостоятельной работы студентов в информационно-образовательной среде университета.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Ответственные: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проректора по научной работе и информатизации, </w:t>
      </w:r>
      <w:proofErr w:type="spellStart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и.о</w:t>
      </w:r>
      <w:proofErr w:type="spellEnd"/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проректора по учебной работе, начальник управления информатизации, начальник учебно-методического управления.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Срок: до 01.08.2017г.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5. Разработать систему автоматизированного мониторинга использования IT-ресурсов и оборудования университета.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Ответственные: начальник управления информатизации.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Срок: до 06.10.2017г.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6. Подготовить проект по объединению стационарных ЖК-панелей университета в единую трансляционную сеть.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Ответственные: начальник управления информатизации.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Срок: до 06.10.2017г.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7. Подготовить проект по технологическому и организационному обеспечению создания студенческого интернет-радио университета.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Ответственные: начальник управления информатизации, начальник управления развитием воспитательной деятельности, начальник управления по связям с общественностью.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Срок: до 06.11.2017г.</w:t>
      </w:r>
    </w:p>
    <w:p w:rsidR="00C908B7" w:rsidRPr="00FE1B27" w:rsidRDefault="00AE7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 </w:t>
      </w:r>
      <w:proofErr w:type="gramStart"/>
      <w:r w:rsidR="00D21D41"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="00D21D41"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исполнением </w:t>
      </w:r>
      <w:r w:rsidR="009E044C">
        <w:rPr>
          <w:rFonts w:ascii="Times New Roman" w:eastAsia="Times New Roman" w:hAnsi="Times New Roman" w:cs="Times New Roman"/>
          <w:sz w:val="28"/>
          <w:szCs w:val="28"/>
          <w:highlight w:val="white"/>
        </w:rPr>
        <w:t>возложить на исполняющего обязанности</w:t>
      </w:r>
      <w:r w:rsidRPr="00FE1B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проректора по научной работе и информатизации.</w:t>
      </w:r>
    </w:p>
    <w:p w:rsidR="00C908B7" w:rsidRPr="00FE1B27" w:rsidRDefault="00AE7941">
      <w:pPr>
        <w:rPr>
          <w:sz w:val="28"/>
          <w:szCs w:val="28"/>
        </w:rPr>
      </w:pPr>
      <w:r w:rsidRPr="00FE1B27">
        <w:rPr>
          <w:sz w:val="28"/>
          <w:szCs w:val="28"/>
        </w:rPr>
        <w:t xml:space="preserve"> </w:t>
      </w:r>
    </w:p>
    <w:p w:rsidR="00C908B7" w:rsidRPr="00FE1B27" w:rsidRDefault="00C908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08B7" w:rsidRPr="00FE1B27" w:rsidSect="00D21D41"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75" w:rsidRDefault="00A50C75" w:rsidP="00D21D41">
      <w:pPr>
        <w:spacing w:line="240" w:lineRule="auto"/>
      </w:pPr>
      <w:r>
        <w:separator/>
      </w:r>
    </w:p>
  </w:endnote>
  <w:endnote w:type="continuationSeparator" w:id="0">
    <w:p w:rsidR="00A50C75" w:rsidRDefault="00A50C75" w:rsidP="00D21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11725"/>
      <w:docPartObj>
        <w:docPartGallery w:val="Page Numbers (Bottom of Page)"/>
        <w:docPartUnique/>
      </w:docPartObj>
    </w:sdtPr>
    <w:sdtEndPr/>
    <w:sdtContent>
      <w:p w:rsidR="00D21D41" w:rsidRDefault="00D21D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2F">
          <w:rPr>
            <w:noProof/>
          </w:rPr>
          <w:t>2</w:t>
        </w:r>
        <w:r>
          <w:fldChar w:fldCharType="end"/>
        </w:r>
      </w:p>
    </w:sdtContent>
  </w:sdt>
  <w:p w:rsidR="00D21D41" w:rsidRDefault="00D21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75" w:rsidRDefault="00A50C75" w:rsidP="00D21D41">
      <w:pPr>
        <w:spacing w:line="240" w:lineRule="auto"/>
      </w:pPr>
      <w:r>
        <w:separator/>
      </w:r>
    </w:p>
  </w:footnote>
  <w:footnote w:type="continuationSeparator" w:id="0">
    <w:p w:rsidR="00A50C75" w:rsidRDefault="00A50C75" w:rsidP="00D21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97"/>
    <w:multiLevelType w:val="multilevel"/>
    <w:tmpl w:val="E8964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7"/>
    <w:rsid w:val="000A6629"/>
    <w:rsid w:val="008E0559"/>
    <w:rsid w:val="00910A2F"/>
    <w:rsid w:val="009E044C"/>
    <w:rsid w:val="00A50C75"/>
    <w:rsid w:val="00AE7941"/>
    <w:rsid w:val="00BC00E1"/>
    <w:rsid w:val="00C9086A"/>
    <w:rsid w:val="00C908B7"/>
    <w:rsid w:val="00D21D41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21D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41"/>
  </w:style>
  <w:style w:type="paragraph" w:styleId="a7">
    <w:name w:val="footer"/>
    <w:basedOn w:val="a"/>
    <w:link w:val="a8"/>
    <w:uiPriority w:val="99"/>
    <w:unhideWhenUsed/>
    <w:rsid w:val="00D21D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21D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41"/>
  </w:style>
  <w:style w:type="paragraph" w:styleId="a7">
    <w:name w:val="footer"/>
    <w:basedOn w:val="a"/>
    <w:link w:val="a8"/>
    <w:uiPriority w:val="99"/>
    <w:unhideWhenUsed/>
    <w:rsid w:val="00D21D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ate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ogbyanalytic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Пучков</dc:creator>
  <cp:lastModifiedBy>User</cp:lastModifiedBy>
  <cp:revision>9</cp:revision>
  <dcterms:created xsi:type="dcterms:W3CDTF">2017-03-29T06:21:00Z</dcterms:created>
  <dcterms:modified xsi:type="dcterms:W3CDTF">2017-03-31T08:51:00Z</dcterms:modified>
</cp:coreProperties>
</file>