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CB" w:rsidRDefault="00D625CB" w:rsidP="00D625CB">
      <w:pPr>
        <w:pStyle w:val="1"/>
        <w:jc w:val="center"/>
        <w:rPr>
          <w:color w:val="auto"/>
        </w:rPr>
      </w:pPr>
      <w:r>
        <w:rPr>
          <w:color w:val="auto"/>
        </w:rPr>
        <w:t>Усиление роли кафедр, факультетов и институтов в реализации воспитательной функции профессионального образования</w:t>
      </w:r>
    </w:p>
    <w:p w:rsidR="00D625CB" w:rsidRDefault="00D625CB" w:rsidP="00D625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CB" w:rsidRDefault="00D625CB" w:rsidP="00D625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CB" w:rsidRDefault="00D625CB" w:rsidP="00D62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Глубокоуважаемые: Сергей Игоревич! Президиум ученого совета, члены ученого совета.</w:t>
      </w:r>
    </w:p>
    <w:p w:rsidR="00D625CB" w:rsidRDefault="00D625CB" w:rsidP="00D62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материалов сегодняшнего заседания ученого совета об «Усиление роли кафедр, факультетов и институтов в реализации воспитательной функции профессионального образования» была создана рабочая группа, в состав которой вошли специалисты различных  структурных подразделений. Этот временный коллектив провел большую работу, результатом которой явились материалы, составившие основу моего доклада.</w:t>
      </w:r>
    </w:p>
    <w:p w:rsidR="00D625CB" w:rsidRDefault="00D625CB" w:rsidP="00D625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высшем учебном заведении является неотъемлемой составной частью образовательного процесса. Главной целью воспитательной составляющей является создание благоприятных условий для профессионального формирования молодого специалиста, сочетающего  профессиональные умения и навыки с высокими моральными и патриотическими качествами, способного к творческому самовыражению и активной гражданской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CB" w:rsidRDefault="00D625CB" w:rsidP="00D625C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деятельности  вузов в сфере воспитательной работы со студентами на федеральном уровне принят ряд важных нормативно-правовых актов, направ</w:t>
      </w:r>
      <w:r>
        <w:rPr>
          <w:rFonts w:ascii="Times New Roman" w:hAnsi="Times New Roman" w:cs="Times New Roman"/>
          <w:sz w:val="28"/>
          <w:szCs w:val="28"/>
        </w:rPr>
        <w:softHyphen/>
        <w:t>ленных на совершенствование этой работы в вузах, таких как Федеральный закон «Об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зовании в Российской Федерации»», где зафиксирована взаимосвязь обучения и воспитания как норма; основы государственной молодежной политики в Российской Федерации, Стратегия развития воспитания в Российской Федерации и других, которые представлены на слайде.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университете воспитательная функция образования признается одной из приоритетных наряду с образовательной и научной деятельностью.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этого невозможно выполнить миссию университета, которая ориентирует коллектив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построение университета как пространства уникальных возможностей жизненно-профессионального самоопределения человека в условиях педагогического образования.</w:t>
      </w:r>
    </w:p>
    <w:p w:rsidR="00D625CB" w:rsidRDefault="00D625CB" w:rsidP="00D625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является неотъемлемой составляющей всей жизнедеятельности студентов и преподавателей и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контексте профессиональных образовательных программ и регламентируется другими нормативно-правовыми актами университетского уровня: </w:t>
      </w:r>
    </w:p>
    <w:p w:rsidR="00D625CB" w:rsidRDefault="00D625CB" w:rsidP="00D625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университета, </w:t>
      </w:r>
    </w:p>
    <w:p w:rsidR="00D625CB" w:rsidRDefault="00D625CB" w:rsidP="00D625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Программой развития университета на 2016-2020г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обозначены задачи, связанные с решением проблем воспитания и разработанной Дорожной картой воспитательной деятельности.</w:t>
      </w:r>
    </w:p>
    <w:p w:rsidR="00D625CB" w:rsidRDefault="00D625CB" w:rsidP="00D625CB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различными положениями, прежде всего положением о кафедре.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университета является усиление роли кафедр, факультетов и институтов в реализации воспитательной функции профессионального образования. Эта задача поставлена не случайно, так как именно кафедра </w:t>
      </w:r>
      <w:r>
        <w:rPr>
          <w:rFonts w:ascii="Times New Roman" w:hAnsi="Times New Roman" w:cs="Times New Roman"/>
          <w:color w:val="4B4B4B"/>
          <w:sz w:val="28"/>
          <w:szCs w:val="28"/>
          <w:shd w:val="clear" w:color="auto" w:fill="F9F1EC"/>
        </w:rPr>
        <w:t>осуществляет воспитательную работу среди студентов,   взаимодействуя со студенческими общественными объединениями,  участвуя в мероприятиях, предусмотренных  планами учебно-воспитательной и внеаудиторной работы 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каждый факультет имеет свои только ему присущие, профессиональные возможности для решения задач, связанных с воспитанием студентов, необходимо каждому преподавателю следует определить свой вклад в развитие университетского сообщества, найти адекватные воспитательные средства в соответствии со спецификой факультета и кафедры, где он работает, и своими собственными возможностями.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университете, на его факультетах/в институтах и филиалах  сложилась система воспитательной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 направлена на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proofErr w:type="gramEnd"/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задачи развития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ближайшее пятилетие представлены на слайде. Это и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обучающихся, в том числе иностранных студентов, лиц с ограниченными возможностями здоровья в социальную практику, обеспечение поддержки их созидательной инициативы, научной, общественной, творческой и предпринимательской активности;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системы студенческого самоуправления,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жизнедеятельностью университета;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включение в систему всероссийских и межрегиональных мероприятий, способствующих интеллектуальному и творческому развитию учащихся и студентов, формированию у них новых навыков и компетенций.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системы выявления и сопровождения талантливой молодежи, демонстрирующей достижения в сфере образования и педагогики;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на развитие воспитательной деятельности в системе непрерывного образования, прежде всего в вузах сетевого объединения «Педагогические кадры России».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при осуществлении воспитательной деятельности важно избежать формализма, увлечения монологическими методами воспитания, проведением разрозненных, не объединенных общей задачей мероприятий, не связанных с потребностями и интересами студентов, решением значимых для их личностного и профессионального становления проблем.</w:t>
      </w:r>
    </w:p>
    <w:p w:rsidR="00D625CB" w:rsidRDefault="00D625CB" w:rsidP="00D62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воспитательной деятельности на уровне структурных подразделений свидетельствует выполнение целевых показателей Программы развития университета. В 2017 г. доля обучающихся, вовлеченных в разные направления деятельности по программе развития деятельности студенческих объединений в общем количестве  превысила плановый показатель и  составила 50,6%. Студентами университета было подготовлено и реализовано 145 социально-значимых проектов, что соответствует плановому показателю. Доля преподавателей, оказывающих содействие деятельности студенческих объединений, составила 18 % от их общего числа, что превысило  плановый показатель на 6%.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воспитательной работы на факультете, в институте и филиале является кафедра. Именно коллективы кафедр находятся в непосредственном взаимодействии со студентами. Данные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заведующих кафедр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проведенного рабочей группой в ходе подготовки к этому ученому совету показывают следующее.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87% кафедр функционируют студенческие объединения, кураторами которых являются преподаватели кафедры.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самые разные объединения, работающие по различным направлениям. Наибольшее число студенческих объединений университета реализуют проекты по направлениям «Профессиональные компетенции» (21,7% от общего числа студенческих объединений), «Наука и инновации» (19,5%), «Культура и творчество» (17,6%). В рамках этих направлений на кафедрах работают студенческие научные объединения, разнообразные лаборатории, мастерские, творческие объединения (разнообразные танцевальные и музыкальные коллективы, творческие студии, кружки). Во многих структурных учебных подразделениях университета работают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студенческие объединения по направлениям «Межкультурный диалог» (9,7% от общего числа студенческих объединений),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социальное проектирование» (9,4%), «Историко-патриотическое воспитание» (7,9%), студенческие информационные ресурсы (6%). Менее активна деятельность студенческих объединений по направлениям «Международное сотрудничество» (3% от общего числа студенческих объединений), «Студенческий спорт» (2,6%), «Социальные стандарты и права студентов» (0,7%).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студенческих объединений сегодня является актуальной задачей воспитательной работы в вузе. В соответствии с основами государственной молодежной политики в Российской Федерации особое внимание необходимо уделить включению студентов в созидательную деятельность по решению общественно-значимых проблем университета, города, страны. В связи с этим, следует активизировать работу преподавателей по педагогическому сопровождению, организации деятельности студенческих сообществ: учебных, научных, творческих, общественных, профсоюзных, спортивных и др., в том числе студенческих отрядов в соответствии с направлениями профессионального образования.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университете развивается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студобъединений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студенческих отрядов. В РГПУ им. А. И. Герцена функционируют 3 общеуниверситетских педагогических отряда («Маэстро», «Кислород», «Друг») и 1 археологический отряд «Ворон», включенные в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(Студенческие отряды Санкт-Петербурга). Создается строительный студенческий отряд «Лещ». В состав этих студенческих отрядов входят студенты как различных факультетов/институтов РГПУ, так и других вузов СПб.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педагогическом вузе необходимо уделить деятельности студенческих педагогических отрядов. Участие студентов в работе студенческих отрядов решает несколько важнейших задач профессионального образования: развитие профессиональных и общекультурных компетенций, формирование и развитие практических умений и навыков, а также возможность трудоустройства. Однако на уровне большинства факультетов/институтов университета отрядное движение находится в процессе формирования.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этой работой стали заниматься в институте народов Севера (отряд «Друг»), институте физкультуры и спорта («Всему учит море».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Школа вожатых), институте экономики и управления (Академия Студенчества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профориентация для школьников»), на факультете истории и социальных наук (педагогический отряд в рамках проекта «Игра ума»). </w:t>
      </w:r>
      <w:proofErr w:type="gramEnd"/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опроса показывают, что при поддержке преподавателей студенческие объединения наиболее активно осуществляет проектную деятельность по направлениям «Наука и инновации» (22,5% от общего числа студенческих проектов), «Профессиональные компетенции» (15,45%), «Культура и творчество» (15,85%),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социальное проектирование» (9,1%), «Историко-патриотическое воспитание» (7,1%), «Межкультурный диалог» (10,9%).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успешные студенческие проекты посвящены истории университета, изучению научной и педагогической деятельности выдающихся педагогов, образовательному туризму, интеллектуальным играм, волонтерской деятельности, приобщению молодежи к этнокультурному многообразию и формированию общегражданской российской идентичности.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проект «Образовательный туризм» (кафедра методики обучения истории и обществознанию) предполагает знакомство студентов с региональными образовательными системами и опытом обучения истории и обществознания, приобретение умений анализа профессионального опыта.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F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«Северная спартакиада» (кафедра уральских языков, фольклора и литературы;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народов Севера) направлен на сохранение, развитие и популяризацию этнической культуры коренных малочисленных народов Севера, Сибири и Дальнего Востока Российской Федерации, приобщение молодежи к этнокультурному многообразию и формирование общегражданской российской идентичности. </w:t>
      </w:r>
      <w:r w:rsidRPr="000A30F4">
        <w:rPr>
          <w:rFonts w:ascii="Times New Roman" w:hAnsi="Times New Roman" w:cs="Times New Roman"/>
          <w:sz w:val="28"/>
          <w:szCs w:val="28"/>
        </w:rPr>
        <w:t>Основной целью данного проекта является знакомство с самобытными этническими особенностями традиций народов Севера и Арктики посредством вовлечения студенческого сообщества к участию в традиционных видах спорта и подвижных играх северных этносов.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евразийский фестиваль «Великий шелковый путь.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Диалог культур» (кафедра музыкально-инструментальной подготовки Института музыки, театра и хореографии) реализует такие задачи, как создание условий для развития профессиональной компетентности обучающихся во взаимосвязи с развитием их социальной активности, межкультурной коммуникации; реализация различных форм творчества молодежи как фактора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университета; создание особой культурной среды, способствующей выявлению и поддержке талантливой молодежи;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многоаспектной проектной деятельности, открывающей возможность реализации инициатив, отвечающих современным тенденциям в образовании.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«Ревнители русского языка» (кафедра русского языка, филологический факультет) позволил осуществить поездки в различные города и районные центры с лекциями, занятиями, мастер-классами по популяризации русского языка и русской культуры. Участники студенческого объединения участвовали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на получение статуса «посол русского языка». Пять из них получили такой статус и ездили в лингвистические экспедиции в различные государства СНГ.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«Инклюзия в физической культуре студентов» (кафедра оздоровительной физической культуры и адаптивного спорта) были проведены соревнования по адаптивным видам спорта и Санкт-Петербургский форум «Инклюзия в физической культуре», в ходе которых студенты с ОВЗ продемонстрировали свои достижения в области адаптивной физической культуры и спорта.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студенческого кураторского отряда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(кафедра методики обучения биологии и экологии) является сопровождение процесса адаптации первокурсников силами студентов-кураторов.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«Юридической клиники» (кафедра уголовного процесса) направлена на получение студентами профессиональных компетенций путем оказания бесплатной юридической помощи малоимущим слоям населения.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 творческие проекты «Опера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матфака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«Театр моды» реализуются на кафедрах геометрии факультета математики и производственных и дизайнерских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ИКНиТО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Одним из представителей студенческих научных обществ является «Общество мысли» кафедры философии, деятельность которого посвящена не только обсуждению студенческих научных работ института философии человека, но и реализации совместных научных проектов со студентами других факультетов университета.</w:t>
      </w:r>
      <w:proofErr w:type="gramEnd"/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«Сияние» института детства оказывает разнообразную помощь детям и взрослым, находящимся в различных социальных и медицинских учреждениях.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Необычный волонтерский проект «UNIQUE» (Волонтерское переводческое агентство) реализуется кафедрой перевода института иностранных языков. Цель проекта — оказание помощи семьям с детьми, страдающими редкими заболеваниями посредством перевода брошюр, подготовленных международным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Unique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 для родителей, имеющих детей с хромосомными отклонениями.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Волонтерской деятельности посвящен и проект «Новый год в детском доме» кафедры художественного образования и декоративного искусства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факультета изобразительного искусства. Студенты, реализующие этот проект, проводят новогодние праздники с играми, мастер-классами для воспитанников детских домов.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реализуют волонтерский проект «Милосердие», в рамках которого студенты готовят театрализованные тематические представления детям социально-реабилитационного центра «Радуга» (г. Волхов) и привозят им подарки, собранные собственными силами.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кафедр также разрабатывают проекты воспитательной деятельности и методические рекомендации к ним. Наибольшее количество проектов разработано по направлениям «Наука и инновации» (19,9%), «Профессиональные компетенции» (15,8%), «Культура и творчество» (19,9%). В большинстве случаев эти проекты разрабатываются и реализуются совместно со студентами. Среди наиболее значимых проектов воспитательной деятельности преподавателей можно назвать проект кафедры теории и истории педагогики института педагогики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педагогическая олимпиада».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компетенций посвящен и проект «Географический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физической географии и природопользования. Победитель этой интеллектуальной игры принимает 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географическом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-ринге в рамках Большого географического фестиваля.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кафедры химического и экологического образования факультета химии «Молодые ученые школе» направлен на представление и внедрение результатов научно-исследовательской деятельности студентов-химиков в школьную образовательную практику.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факультета безопасности жизнедеятельности с 2007 г. реализуется проект «Студенческий отряд охраны внутреннего порядка (СООВП)». Проект направлен на помощь в проведении и организации различных мероприятий городского, регионального, всероссийского и международного уровней.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 развития у студентов навыков работы в условиях инклюзивного образования и формирования у детей толерантного отношения к ровесникам с ОВЗ посвящен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кафедры сурдопедагогики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ИДОиР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оказание помощи детям с ОВЗ направлен и проект Выборгского филиала «Дорога в сказку» для детей реабилитационного центра областной туберкулезной больницы города Выборга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кафедры психологии развития и образования института психологии «Волонтеры Победы» направлен на укрепление патриотического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сознания молодежи, воспитание студентов как граждан правового, демократического государства.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работу по адаптации иностранных студентов и их вовлечению в активную проектную деятельность проводят преподаватели кафедры русского языка как иностранного факультета РКИ. Одним из примеров может служить проект «Международная коммуникация в науке, культуре и образовании». Задача проекта - организовать научную и творческую деятельность иностранных студентов в рамках факультета, университета, города, России. Результаты реализации проекта - участие иностранных студентов в работе ежегодной Международной научно-практической конференции «Международная коммуникация в науке, культуре и образовании», публикация студенческих докладов в сборнике научных статей по итогам работы.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активны кафедры по таким направлениям деятельности, как «Студенческий спорт и здоровый образ жизни» (6,9% от общего числа проектов), «Студенческие информационные ресурсы» (5,6%), «Международное сотрудничество» (3,3%), студенческие педагогические отряды (2,3%), «Социальные стандарты и права студентов» (1,3%). На это следует обратить внимание при дальнейшем планировании воспитательной работы на кафедрах, факультетах, в институтах и филиалах.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Важнейшую роль в реализации воспитательной функции кафедр, факультетов, институтов, филиалов играет деятельность куратора.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куратора академических групп/курсов факультетов/институтов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обеспечение единства процессов обучения и воспитания студентов университета. Деятельность куратора направлена на повышение качества учебно-воспитательного процесса и состоит в обеспечении образовательного, психолого-педагогического, организационного сопровождения процессов взаимодействия студентов со студенческими объединениями, органами самоуправления, преподавателями, сотрудниками и администрацией университета. Миссия куратора заключается в содействии профессиональному развитию и самореализации обучающихся посредством психолого-педагогического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 академической группы/курса факультета/института/филиала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 и воспитания.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большинстве кафедр назначены кураторы академических групп и преподаватели-кураторы студенческих объединений. Большинство кураторов (76,5%) работают по плану работы на учебный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Прежде всего, кураторы выполняют функции информирования об особенностях обучения и нормах поведения, правилах внутреннего распорядка, правах и обязанностях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студента в университете; содействия в реализации студенческих инициатив, реализации проектов, проведении мероприятий; информирования студентов о возможности участия в мероприятиях научно и социально-значимой направленности (конкурсы, проекты) 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(секции, кружки, объединения), контроля успеваемости и посещаемости занятий.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50% кураторов оказывают помощь в работе студенческому активу, студенческим объединениям, органам студенческого самоуправления в группе/на курсе и в разрешении различных конфликтных ситуациях.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трети кураторов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 содействие студенческим СМИ группы/курса факультета/института (журнала, газеты, группы в социальных сетях и др. 27,1% кураторов курирует вопросы, связанные с заселением в общежитие или поиском жилья иногородними студентами.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Значительная часть кураторов выполняют такие функции, как информационная работа (информирование о предстоящих событиях и мероприятиях кафедры\института\университета посредством сайта кафедры перевода и страницы кафедры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поддержка в профессиональном самоопределении, организаций экскурсий (в том числе педагогических, историко-патриотических).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кураторы преимущественно используют такие формы, как беседа, консультация, собрание, кураторский час, круглый стол. Интерактивные, диалогические формы работы, например, фокус-группа, учебно-проектировочный семинар и др., используются редко.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большинстве кафедр (72,9%) организовано взаимодействие с социальными партнерами. Социальными партнерами в основном являются школы и дошкольные образовательные учреждения Санкт-Петербурга, где обучающиеся проходят практику. В соответствии со спецификой деятельности кафедр, в качестве социальных партнеров также выступают различные музеи Санкт-Петербурга, социально-реабилитационные центры, художественные школы и кружки, библиотеки Санкт-Петербурга, Следственный комитет РФ, Межрегиональное отделение Ассоциации юристов России по Санкт-Петербургу и Ленинградской области, ППМС-центры Санкт-Петербурга и др.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87,1% кафедр регулярно (в большинстве случаев – каждый семестр) заслушиваются отчеты кураторов о проделанной работе.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мотивирования кураторов руководство факультетов/институтов, филиалов применяет такие способы материального и морального поощрения, как премирование, выплата стимулирующих надбавок, объявление благодарности.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эффективной работы кураторам необходимо систематически повышать квалификацию с целью овладения современными формами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технологиями воспитательной деятельности. Результаты опроса заведующих кафедрами показали, что повышение квалификации по воспитательной работе в течение последних трех лет прошло около 60 преподавателей. Средством повышения квалификации является и участие в конкурсах по проблемам воспитательной деятельности, в том числе организуемых управлением развитием воспитательной деятельности. В 2017 г. 10 преподавателей и 4 студента-куратора приняли участие в вузовском этапе городского конкурса кураторов студенческих сообществ (в том числе академических групп) вузов Санкт-Петербурга, в 2018 г. пока подано 15 заявок. В 2017 г. в городском этапе конкурса, в номинации «Лучший куратор студенческого сообщества» 2 место занял доцент кафедры религиоведения факультета истории и социальных наук РГПУ им. А.И. Герцена Гайдуков Алексей Викторович. В номинации «Лучший куратор-студент» 2 место заняла студентка 4 курса института иностранных языков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Татьяна. Сотрудник деканата ФБЖ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Сатывалдиева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награждена дипломом участника конкурса в номинации «Лучший куратор академической группы».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методических комплексов воспитательной деятельности в 2017 г. приняли участие 27 преподавателей, в 2018 на сегодняшний момент поступило уже 18 заявок. Конкурсы состоятся в марте-апреле и еще есть возможность подать заявку.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работа преподавателей будет строиться в соответствии с эффективным контрактом.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полученной от заведующих кафедрами информации, наибольшее число преподавателей включили в свои эффективные контракты такие виды работ по воспитательной деятельности, как деятельность куратора академической группы или студенческого объединения, подготовка обучающихся к участию в международных, всероссийских, региональных форумах, фестивалях, конкурсах, конференциях, участие в научно-методической работе по воспитанию обучающихся, публикация по проблемам воспитания молодежи.</w:t>
      </w:r>
      <w:proofErr w:type="gramEnd"/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получены следующие </w:t>
      </w:r>
      <w:r>
        <w:rPr>
          <w:rFonts w:ascii="Times New Roman" w:hAnsi="Times New Roman" w:cs="Times New Roman"/>
          <w:b/>
          <w:sz w:val="28"/>
          <w:szCs w:val="28"/>
        </w:rPr>
        <w:t>данные по видам воспитательной работы эффективного контракта: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научно-методической работе по воспитанию обучающихся – 296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куратора академической группы - 245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куратора студенческого объединения - около 184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обучающихся к участию в международных, всероссийских, региональных форумах, фестивалях, конкурсах, конференциях (по согласованию с УРВД) – 236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форуму «Моя инициатива в образовании» - 88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по воспитательной работе – 82 преподавателя;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по проблемам воспитания молодежи – 60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экспертной деятельности по воспитательной работе (по согласованию с УРВД) – 59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проекта воспитательной деятельности и руководство его реализацией,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сфере международной деятельности (по согласованию с УРВД) – 53 преподавателя;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проведении программы повышения квалификации по воспитательной работе (по согласованию с УРВД) – 24 преподавателя;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конкурсе проектов воспитательной работы и методических разработок по воспитательной работе – 24 преподавателя.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обучающихся к участию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проектов,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Росмолодежью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 с УРВД) – 18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площадки по разным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студентов (напр., образовательная площадка вожатого, образовательная площадка волонтера и т.д.) (по согласованию с УРВД) – 18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конкурсе кураторов – 16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инновационных, экспериментальных программ, проектов в сфере воспитания молодежи (по согласованию с УРВД) – 9 преподавателей.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развитием воспитательной деятельности запланировано провести анализ видов воспитательной работы, заложенных в эффективных контрактах преподавателей в целях организации адресного взаимодействия между управлением развитием воспитательной деятельности, заместителями деканов по ВР и преподавателями по выполнению выбранных ими видов работы в области воспитательной деятельности. Это позволит обеспечить содержание деятельности преподавателей, заявивших в эффективном контракте показатели по воспитательной работе, в соответствии с задачами, которые стоят перед университетом. В результате, преподаватели получают возможность выполнить показатели эффективного контракта, при этом будет решаться и задача усиления реализации воспитательной функции на кафедрах.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опроса, </w:t>
      </w:r>
      <w:r>
        <w:rPr>
          <w:rFonts w:ascii="Times New Roman" w:hAnsi="Times New Roman" w:cs="Times New Roman"/>
          <w:b/>
          <w:sz w:val="28"/>
          <w:szCs w:val="28"/>
        </w:rPr>
        <w:t>основными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 зав. кафедрами считают: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активизацию деятельности студенческих объединений, проектной деятельности студентов и преподавателей;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органов студенческого самоуправления в учебных структурных подразделениях;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результативное участие в мероприятиях воспитательной направленности.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проводимую работу в структурных подразделениях по реализации воспитательной функции, </w:t>
      </w:r>
      <w:r>
        <w:rPr>
          <w:rFonts w:ascii="Times New Roman" w:hAnsi="Times New Roman" w:cs="Times New Roman"/>
          <w:b/>
          <w:sz w:val="28"/>
          <w:szCs w:val="28"/>
        </w:rPr>
        <w:t>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то, что: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университете не утверждены положения о деятельности преподавателей, выполняющих функции заместителя декана по воспитательной работе и куратора академической группы и студенческого объединения;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во всех структурных подразделениях введен и эффективно действует институт кураторства, работа преподавателей-кураторов требует активизации и совершенствования;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 активизации деятельность кафедр по созданию педагогических отрядов и их сопровождению как важнейшем условии реализации воспитательной функции профессионального образования;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не всех кафедр в должной степени включены в работу по поддержке проектной деятельности студентов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в подготовке заявок на получение грантов на реализацию социально-значимых проектов;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кураторы академических групп и студенческих объединений, социально значимых проектов не всегда систематически повышают свою квалификацию по воспитательной работе.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Путями решения</w:t>
      </w:r>
      <w:r>
        <w:rPr>
          <w:rFonts w:ascii="Times New Roman" w:hAnsi="Times New Roman" w:cs="Times New Roman"/>
          <w:sz w:val="28"/>
          <w:szCs w:val="28"/>
        </w:rPr>
        <w:t xml:space="preserve"> этих проблем могут быть: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положений о деятельности преподавателей, выполняющих функции заместителя декана по воспитательной работе и куратора академической группы и студенческого объединения;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во всех структурных подразделениях института кураторства – кураторов академических групп, студенческих объединений, социально значимых проектов;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кафедр по созданию педагогических отрядов и их сопровождению для реализации воспитательной функции профессионального педагогического образования;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поддержки проектной деятельности студентов и повышение заявочной активности обучающихся в целях получение грантов на реализацию социально-значимых проектов;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систематическое повышение квалификации преподавателей по воспитательной работе, прежде всего кураторов академических групп и студенческих объединений, социально значимых проектов; </w:t>
      </w:r>
    </w:p>
    <w:p w:rsidR="00D625CB" w:rsidRDefault="00D625CB" w:rsidP="00D625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наиболее продуктивного содержания управленческой деятельности на кафедрах, факультетах, в институтах и филиалах по развитию воспитательной деятельности в условиях перехода на эффективный контракт.</w:t>
      </w:r>
    </w:p>
    <w:p w:rsidR="00064587" w:rsidRDefault="00064587"/>
    <w:p w:rsidR="00D625CB" w:rsidRPr="00D625CB" w:rsidRDefault="00D6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25C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D625CB" w:rsidRPr="00D6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CB"/>
    <w:rsid w:val="00064587"/>
    <w:rsid w:val="000A30F4"/>
    <w:rsid w:val="008F6ABE"/>
    <w:rsid w:val="00D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C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62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C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62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2018-02-22T13:40:00Z</dcterms:created>
  <dcterms:modified xsi:type="dcterms:W3CDTF">2018-02-22T13:43:00Z</dcterms:modified>
</cp:coreProperties>
</file>