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9638"/>
      </w:tblGrid>
      <w:tr w:rsidR="00537D13" w:rsidRPr="00AC0615">
        <w:trPr>
          <w:tblCellSpacing w:w="15" w:type="dxa"/>
        </w:trPr>
        <w:tc>
          <w:tcPr>
            <w:tcW w:w="0" w:type="auto"/>
            <w:vAlign w:val="center"/>
          </w:tcPr>
          <w:p w:rsidR="00537D13" w:rsidRPr="00CD47A6" w:rsidRDefault="00537D13" w:rsidP="0006016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7A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Студенты 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психолого-педагогического факультета</w:t>
            </w:r>
            <w:r w:rsidRPr="00CD47A6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 xml:space="preserve"> посетили выставку „Моя история. Рюриковичи“</w:t>
            </w:r>
          </w:p>
        </w:tc>
      </w:tr>
      <w:tr w:rsidR="00537D13" w:rsidRPr="00AC0615">
        <w:trPr>
          <w:tblCellSpacing w:w="15" w:type="dxa"/>
        </w:trPr>
        <w:tc>
          <w:tcPr>
            <w:tcW w:w="0" w:type="auto"/>
          </w:tcPr>
          <w:p w:rsidR="00537D13" w:rsidRPr="00CD47A6" w:rsidRDefault="00537D13" w:rsidP="00CD47A6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</w:pPr>
            <w:r w:rsidRPr="00CD47A6">
              <w:rPr>
                <w:rFonts w:ascii="Times New Roman" w:hAnsi="Times New Roman"/>
                <w:sz w:val="24"/>
                <w:szCs w:val="24"/>
                <w:lang w:eastAsia="ru-RU"/>
              </w:rPr>
              <w:fldChar w:fldCharType="begin"/>
            </w:r>
            <w:r w:rsidRPr="00CD47A6">
              <w:rPr>
                <w:rFonts w:ascii="Times New Roman" w:hAnsi="Times New Roman"/>
                <w:sz w:val="24"/>
                <w:szCs w:val="24"/>
                <w:lang w:eastAsia="ru-RU"/>
              </w:rPr>
              <w:instrText xml:space="preserve"> HYPERLINK "http://pstgu.ru/image_w150_h112_5512.jpg" \t "_blank" </w:instrText>
            </w:r>
            <w:r w:rsidRPr="00F07CF3">
              <w:rPr>
                <w:rFonts w:ascii="Times New Roman" w:hAnsi="Times New Roman"/>
                <w:sz w:val="24"/>
                <w:szCs w:val="24"/>
                <w:lang w:eastAsia="ru-RU"/>
              </w:rPr>
            </w:r>
            <w:r w:rsidRPr="00CD47A6">
              <w:rPr>
                <w:rFonts w:ascii="Times New Roman" w:hAnsi="Times New Roman"/>
                <w:sz w:val="24"/>
                <w:szCs w:val="24"/>
                <w:lang w:eastAsia="ru-RU"/>
              </w:rPr>
              <w:fldChar w:fldCharType="separate"/>
            </w:r>
          </w:p>
          <w:p w:rsidR="00537D13" w:rsidRPr="00CD47A6" w:rsidRDefault="00537D13" w:rsidP="00CD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C0615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77.6pt;height:268.8pt;visibility:visible">
                  <v:imagedata r:id="rId4" o:title=""/>
                </v:shape>
              </w:pict>
            </w:r>
          </w:p>
          <w:p w:rsidR="00537D13" w:rsidRPr="00CD47A6" w:rsidRDefault="00537D13" w:rsidP="00CD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CD47A6">
              <w:rPr>
                <w:rFonts w:ascii="Times New Roman" w:hAnsi="Times New Roman"/>
                <w:sz w:val="24"/>
                <w:szCs w:val="24"/>
                <w:lang w:eastAsia="ru-RU"/>
              </w:rPr>
              <w:fldChar w:fldCharType="end"/>
            </w:r>
          </w:p>
          <w:p w:rsidR="00537D13" w:rsidRDefault="00537D13" w:rsidP="00E365A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7A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12 </w:t>
            </w:r>
            <w:r w:rsidRPr="00E365A9">
              <w:rPr>
                <w:rFonts w:ascii="Times New Roman" w:hAnsi="Times New Roman"/>
                <w:sz w:val="28"/>
                <w:szCs w:val="28"/>
                <w:lang w:eastAsia="ru-RU"/>
              </w:rPr>
              <w:t>феврал</w:t>
            </w:r>
            <w:r w:rsidRPr="00CD47A6">
              <w:rPr>
                <w:rFonts w:ascii="Times New Roman" w:hAnsi="Times New Roman"/>
                <w:sz w:val="28"/>
                <w:szCs w:val="28"/>
                <w:lang w:eastAsia="ru-RU"/>
              </w:rPr>
              <w:t>я 201</w:t>
            </w:r>
            <w:r w:rsidRPr="00E365A9"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Pr="00CD47A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г. студенты </w:t>
            </w:r>
            <w:r w:rsidRPr="00E365A9">
              <w:rPr>
                <w:rFonts w:ascii="Times New Roman" w:hAnsi="Times New Roman"/>
                <w:sz w:val="28"/>
                <w:szCs w:val="28"/>
                <w:lang w:eastAsia="ru-RU"/>
              </w:rPr>
              <w:t>психолого-педагогического</w:t>
            </w:r>
            <w:r w:rsidRPr="00CD47A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факультет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а </w:t>
            </w:r>
            <w:r w:rsidRPr="00CD47A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вместе с</w:t>
            </w:r>
            <w:r w:rsidRPr="00E365A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заместител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е</w:t>
            </w:r>
            <w:r w:rsidRPr="00E365A9">
              <w:rPr>
                <w:rFonts w:ascii="Times New Roman" w:hAnsi="Times New Roman"/>
                <w:sz w:val="28"/>
                <w:szCs w:val="28"/>
                <w:lang w:eastAsia="ru-RU"/>
              </w:rPr>
              <w:t>м декана по воспитательной работе</w:t>
            </w:r>
            <w:r w:rsidRPr="00CD47A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Иконниковой Г.Ю. </w:t>
            </w:r>
            <w:r w:rsidRPr="00CD47A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побывали на выставке „Моя история. Рюриковичи“ в </w:t>
            </w:r>
            <w:r w:rsidRPr="00E365A9">
              <w:rPr>
                <w:rFonts w:ascii="Times New Roman" w:hAnsi="Times New Roman"/>
                <w:sz w:val="28"/>
                <w:szCs w:val="28"/>
                <w:lang w:eastAsia="ru-RU"/>
              </w:rPr>
              <w:t>ЛенЭкспо на Васильевском острове</w:t>
            </w:r>
            <w:r w:rsidRPr="00CD47A6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  <w:r w:rsidRPr="00E365A9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CD47A6">
              <w:rPr>
                <w:rFonts w:ascii="Times New Roman" w:hAnsi="Times New Roman"/>
                <w:sz w:val="28"/>
                <w:szCs w:val="28"/>
                <w:lang w:eastAsia="ru-RU"/>
              </w:rPr>
              <w:t>Выставка знакомит посетителей с первой русской династией и рассказывает о становлении и развитии нашего государства. В экспозиции представлены важнейшие вехи истории России, начиная со времен расселения славянских племен на территории будущего Русского государства и заканчивая правлением последнего из Рюриковичей – царя Федора Иоанновича.</w:t>
            </w:r>
          </w:p>
          <w:p w:rsidR="00537D13" w:rsidRPr="00F819CC" w:rsidRDefault="00537D13" w:rsidP="00F819C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7A6">
              <w:rPr>
                <w:rFonts w:ascii="Times New Roman" w:hAnsi="Times New Roman"/>
                <w:sz w:val="28"/>
                <w:szCs w:val="28"/>
                <w:lang w:eastAsia="ru-RU"/>
              </w:rPr>
              <w:t>С помощью современных компьютерных технологий перед зрителями оживают образы правителей и святых, героев и предателей, знакомые многим еще со школьной скамьи.  Крещение Руси и великие победы над захватчиками, чудеса Божии и вероломство князей – все это могут увидеть посетители выставки.</w:t>
            </w:r>
          </w:p>
          <w:p w:rsidR="00537D13" w:rsidRPr="00E365A9" w:rsidRDefault="00537D13" w:rsidP="00E365A9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37D13" w:rsidRPr="00F07CF3" w:rsidRDefault="00537D13" w:rsidP="00CD47A6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07CF3">
              <w:rPr>
                <w:rFonts w:ascii="Times New Roman" w:hAnsi="Times New Roman"/>
                <w:sz w:val="24"/>
                <w:szCs w:val="24"/>
                <w:lang w:eastAsia="ru-RU"/>
              </w:rPr>
              <w:pict>
                <v:shape id="_x0000_i1026" type="#_x0000_t75" style="width:475.8pt;height:267.6pt">
                  <v:imagedata r:id="rId5" o:title=""/>
                </v:shape>
              </w:pict>
            </w:r>
          </w:p>
          <w:p w:rsidR="00537D13" w:rsidRDefault="00537D13" w:rsidP="00F819CC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7A6">
              <w:rPr>
                <w:rFonts w:ascii="Times New Roman" w:hAnsi="Times New Roman"/>
                <w:sz w:val="28"/>
                <w:szCs w:val="28"/>
                <w:lang w:eastAsia="ru-RU"/>
              </w:rPr>
              <w:t>Экспозиция рассказывает и о некоторых малоизвестных страницах русской истории. Например, первые информационные войны начались еще в эпоху Ивана Грозного, которого европейцы называли „Ivan the Terrible” - буквально „Иван Ужасный“. На Западе в это время распространялось огромное количество листовок, рассказывающих о том, какие ужасы творятся в „невежественной“ Руси, что, однако, противоречило истине. Посетители могут узнать и некоторые интересные факты из повседневной жизни Руси.</w:t>
            </w:r>
          </w:p>
          <w:p w:rsidR="00537D13" w:rsidRDefault="00537D13" w:rsidP="00F819C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537D13" w:rsidRPr="00F07CF3" w:rsidRDefault="00537D13" w:rsidP="00F819C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7CF3">
              <w:rPr>
                <w:rFonts w:ascii="Times New Roman" w:hAnsi="Times New Roman"/>
                <w:sz w:val="28"/>
                <w:szCs w:val="28"/>
                <w:lang w:eastAsia="ru-RU"/>
              </w:rPr>
              <w:pict>
                <v:shape id="_x0000_i1027" type="#_x0000_t75" style="width:405.6pt;height:228.6pt">
                  <v:imagedata r:id="rId6" o:title=""/>
                </v:shape>
              </w:pict>
            </w:r>
          </w:p>
          <w:p w:rsidR="00537D13" w:rsidRDefault="00537D13" w:rsidP="00F819C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7A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Например, выражение „поспеть к шапочному разбору“ связано с таким обычаем: в русских храмах было специальное место, где мужчины оставляли головные уборы, если кто-то приходил на богослужение слишком поздно (к тому моменту, когда все уже начинали разбирать свои шапки), то про этого человека говорили: „Он поспел к шапочному разбору“ (т.е. пришел слишком поздно, тогда, когда все уже расходятся). А привычную нам с детства гречневую крупу на Руси называли „греческой“, поскольку она была завезена к нам из Византии. По другой версии, ее выращивали греческие монахи. Студенты, побывавшие на выставке 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долго еще</w:t>
            </w:r>
            <w:r w:rsidRPr="00CD47A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поделились своими впечатлениями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друг с другом</w:t>
            </w:r>
            <w:r w:rsidRPr="00CD47A6"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  <w:p w:rsidR="00537D13" w:rsidRPr="00F07CF3" w:rsidRDefault="00537D13" w:rsidP="00F819CC">
            <w:pPr>
              <w:spacing w:after="0" w:line="360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07CF3">
              <w:rPr>
                <w:rFonts w:ascii="Times New Roman" w:hAnsi="Times New Roman"/>
                <w:sz w:val="28"/>
                <w:szCs w:val="28"/>
                <w:lang w:eastAsia="ru-RU"/>
              </w:rPr>
              <w:pict>
                <v:shape id="_x0000_i1028" type="#_x0000_t75" style="width:414pt;height:232.8pt">
                  <v:imagedata r:id="rId7" o:title=""/>
                </v:shape>
              </w:pict>
            </w:r>
          </w:p>
          <w:p w:rsidR="00537D13" w:rsidRPr="00CD47A6" w:rsidRDefault="00537D13" w:rsidP="00CD47A6">
            <w:pPr>
              <w:spacing w:after="0" w:line="240" w:lineRule="auto"/>
              <w:rPr>
                <w:rFonts w:ascii="Times New Roman" w:hAnsi="Times New Roman"/>
                <w:color w:val="0000FF"/>
                <w:sz w:val="24"/>
                <w:szCs w:val="24"/>
                <w:u w:val="single"/>
                <w:lang w:eastAsia="ru-RU"/>
              </w:rPr>
            </w:pPr>
            <w:r w:rsidRPr="00CD47A6">
              <w:rPr>
                <w:rFonts w:ascii="Times New Roman" w:hAnsi="Times New Roman"/>
                <w:sz w:val="24"/>
                <w:szCs w:val="24"/>
                <w:lang w:eastAsia="ru-RU"/>
              </w:rPr>
              <w:fldChar w:fldCharType="begin"/>
            </w:r>
            <w:r w:rsidRPr="00CD47A6">
              <w:rPr>
                <w:rFonts w:ascii="Times New Roman" w:hAnsi="Times New Roman"/>
                <w:sz w:val="24"/>
                <w:szCs w:val="24"/>
                <w:lang w:eastAsia="ru-RU"/>
              </w:rPr>
              <w:instrText xml:space="preserve"> HYPERLINK "http://pstgu.ru/image_w112_h150_5513.jpg" \t "_blank" </w:instrText>
            </w:r>
            <w:r w:rsidRPr="00F07CF3">
              <w:rPr>
                <w:rFonts w:ascii="Times New Roman" w:hAnsi="Times New Roman"/>
                <w:sz w:val="24"/>
                <w:szCs w:val="24"/>
                <w:lang w:eastAsia="ru-RU"/>
              </w:rPr>
            </w:r>
            <w:r w:rsidRPr="00CD47A6">
              <w:rPr>
                <w:rFonts w:ascii="Times New Roman" w:hAnsi="Times New Roman"/>
                <w:sz w:val="24"/>
                <w:szCs w:val="24"/>
                <w:lang w:eastAsia="ru-RU"/>
              </w:rPr>
              <w:fldChar w:fldCharType="separate"/>
            </w:r>
          </w:p>
          <w:p w:rsidR="00537D13" w:rsidRPr="00F819CC" w:rsidRDefault="00537D13" w:rsidP="00F819C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CD47A6">
              <w:rPr>
                <w:rFonts w:ascii="Times New Roman" w:hAnsi="Times New Roman"/>
                <w:sz w:val="24"/>
                <w:szCs w:val="24"/>
                <w:lang w:eastAsia="ru-RU"/>
              </w:rPr>
              <w:fldChar w:fldCharType="end"/>
            </w:r>
            <w:r w:rsidRPr="00CD47A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Выставка очень впечатлила. Удачно выбран способ подачи информации: через близкие современным людям мультимедийные средства. Это наглядно и, кроме того, привлекает молодежь и детей. Прекрасные, захватывающие презентации. Больше всего запомнился огромный зал с куполом, на котором иконы сменялись движущимися небом, звездами, дождем, грозой… Невероятно красиво и невозможно оторваться! Очень понравилось. </w:t>
            </w:r>
          </w:p>
          <w:p w:rsidR="00537D13" w:rsidRPr="00CD47A6" w:rsidRDefault="00537D13" w:rsidP="00CD47A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537D13" w:rsidRPr="00CD47A6" w:rsidRDefault="00537D13" w:rsidP="00CD47A6">
            <w:pPr>
              <w:spacing w:after="24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bookmarkStart w:id="0" w:name="_GoBack"/>
            <w:bookmarkEnd w:id="0"/>
          </w:p>
        </w:tc>
      </w:tr>
    </w:tbl>
    <w:p w:rsidR="00537D13" w:rsidRDefault="00537D13"/>
    <w:sectPr w:rsidR="00537D13" w:rsidSect="00D26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D47A6"/>
    <w:rsid w:val="00060161"/>
    <w:rsid w:val="00164F44"/>
    <w:rsid w:val="00537D13"/>
    <w:rsid w:val="00735481"/>
    <w:rsid w:val="008C07FD"/>
    <w:rsid w:val="00AC0615"/>
    <w:rsid w:val="00CD47A6"/>
    <w:rsid w:val="00D26AAE"/>
    <w:rsid w:val="00D6323C"/>
    <w:rsid w:val="00E365A9"/>
    <w:rsid w:val="00F07CF3"/>
    <w:rsid w:val="00F819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6AA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CD47A6"/>
    <w:rPr>
      <w:rFonts w:cs="Times New Roman"/>
      <w:color w:val="0000FF"/>
      <w:u w:val="single"/>
    </w:rPr>
  </w:style>
  <w:style w:type="character" w:customStyle="1" w:styleId="title1">
    <w:name w:val="title1"/>
    <w:basedOn w:val="DefaultParagraphFont"/>
    <w:uiPriority w:val="99"/>
    <w:rsid w:val="00CD47A6"/>
    <w:rPr>
      <w:rFonts w:cs="Times New Roman"/>
      <w:b/>
      <w:bCs/>
      <w:color w:val="C4AD45"/>
      <w:sz w:val="27"/>
      <w:szCs w:val="27"/>
    </w:rPr>
  </w:style>
  <w:style w:type="paragraph" w:styleId="BalloonText">
    <w:name w:val="Balloon Text"/>
    <w:basedOn w:val="Normal"/>
    <w:link w:val="BalloonTextChar"/>
    <w:uiPriority w:val="99"/>
    <w:semiHidden/>
    <w:rsid w:val="00CD4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4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20470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047069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4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047070">
              <w:marLeft w:val="1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47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047071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4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2047076">
              <w:marLeft w:val="0"/>
              <w:marRight w:val="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04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36</TotalTime>
  <Pages>3</Pages>
  <Words>393</Words>
  <Characters>2245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Шато Марго</cp:lastModifiedBy>
  <cp:revision>3</cp:revision>
  <dcterms:created xsi:type="dcterms:W3CDTF">2015-02-12T23:06:00Z</dcterms:created>
  <dcterms:modified xsi:type="dcterms:W3CDTF">2015-02-14T18:54:00Z</dcterms:modified>
</cp:coreProperties>
</file>