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58" w:rsidRPr="00500E50" w:rsidRDefault="00C61058" w:rsidP="00500E5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00E50">
        <w:rPr>
          <w:rFonts w:ascii="Times New Roman" w:hAnsi="Times New Roman" w:cs="Times New Roman"/>
          <w:b/>
          <w:sz w:val="28"/>
        </w:rPr>
        <w:t>ПОСТАНОВЛЕНИЕ</w:t>
      </w:r>
    </w:p>
    <w:p w:rsidR="00C61058" w:rsidRPr="00391749" w:rsidRDefault="0079286D" w:rsidP="00391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61058" w:rsidRPr="00391749">
        <w:rPr>
          <w:rFonts w:ascii="Times New Roman" w:hAnsi="Times New Roman" w:cs="Times New Roman"/>
          <w:b/>
          <w:sz w:val="28"/>
          <w:szCs w:val="28"/>
        </w:rPr>
        <w:t>ченого совета РГПУ им. А. И. Герцена от 29 июня 2017 года «</w:t>
      </w:r>
      <w:proofErr w:type="spellStart"/>
      <w:r w:rsidR="00C61058" w:rsidRPr="00391749">
        <w:rPr>
          <w:rFonts w:ascii="Times New Roman" w:hAnsi="Times New Roman" w:cs="Times New Roman"/>
          <w:b/>
          <w:sz w:val="28"/>
          <w:szCs w:val="28"/>
        </w:rPr>
        <w:t>Герценовский</w:t>
      </w:r>
      <w:proofErr w:type="spellEnd"/>
      <w:r w:rsidR="00C61058" w:rsidRPr="00391749">
        <w:rPr>
          <w:rFonts w:ascii="Times New Roman" w:hAnsi="Times New Roman" w:cs="Times New Roman"/>
          <w:b/>
          <w:sz w:val="28"/>
          <w:szCs w:val="28"/>
        </w:rPr>
        <w:t xml:space="preserve"> университет в глобальном образовательном пространстве: открытость и конкурентоспособность»</w:t>
      </w:r>
    </w:p>
    <w:p w:rsidR="0013439C" w:rsidRPr="00391749" w:rsidRDefault="0013439C" w:rsidP="00391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058" w:rsidRPr="00391749" w:rsidRDefault="00C61058" w:rsidP="00391749">
      <w:p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>Заслушав и обсудив доклад и.</w:t>
      </w:r>
      <w:r w:rsidR="00500E50">
        <w:rPr>
          <w:rFonts w:ascii="Times New Roman" w:hAnsi="Times New Roman" w:cs="Times New Roman"/>
          <w:sz w:val="28"/>
          <w:szCs w:val="28"/>
        </w:rPr>
        <w:t> </w:t>
      </w:r>
      <w:r w:rsidRPr="00391749">
        <w:rPr>
          <w:rFonts w:ascii="Times New Roman" w:hAnsi="Times New Roman" w:cs="Times New Roman"/>
          <w:sz w:val="28"/>
          <w:szCs w:val="28"/>
        </w:rPr>
        <w:t>о.</w:t>
      </w:r>
      <w:r w:rsidR="00500E50">
        <w:rPr>
          <w:rFonts w:ascii="Times New Roman" w:hAnsi="Times New Roman" w:cs="Times New Roman"/>
          <w:sz w:val="28"/>
          <w:szCs w:val="28"/>
        </w:rPr>
        <w:t> </w:t>
      </w:r>
      <w:r w:rsidRPr="00391749">
        <w:rPr>
          <w:rFonts w:ascii="Times New Roman" w:hAnsi="Times New Roman" w:cs="Times New Roman"/>
          <w:sz w:val="28"/>
          <w:szCs w:val="28"/>
        </w:rPr>
        <w:t>проректора по международному сотрудничеству Ю.</w:t>
      </w:r>
      <w:r w:rsidR="00500E50">
        <w:rPr>
          <w:rFonts w:ascii="Times New Roman" w:hAnsi="Times New Roman" w:cs="Times New Roman"/>
          <w:sz w:val="28"/>
          <w:szCs w:val="28"/>
        </w:rPr>
        <w:t> А. </w:t>
      </w:r>
      <w:r w:rsidRPr="00391749">
        <w:rPr>
          <w:rFonts w:ascii="Times New Roman" w:hAnsi="Times New Roman" w:cs="Times New Roman"/>
          <w:sz w:val="28"/>
          <w:szCs w:val="28"/>
        </w:rPr>
        <w:t xml:space="preserve">Комаровой, </w:t>
      </w:r>
      <w:r w:rsidR="0079286D">
        <w:rPr>
          <w:rFonts w:ascii="Times New Roman" w:hAnsi="Times New Roman" w:cs="Times New Roman"/>
          <w:sz w:val="28"/>
          <w:szCs w:val="28"/>
        </w:rPr>
        <w:t>у</w:t>
      </w:r>
      <w:r w:rsidRPr="00391749">
        <w:rPr>
          <w:rFonts w:ascii="Times New Roman" w:hAnsi="Times New Roman" w:cs="Times New Roman"/>
          <w:sz w:val="28"/>
          <w:szCs w:val="28"/>
        </w:rPr>
        <w:t xml:space="preserve">ченый совет отмечает, </w:t>
      </w:r>
      <w:r w:rsidR="0086257E" w:rsidRPr="00391749">
        <w:rPr>
          <w:rFonts w:ascii="Times New Roman" w:hAnsi="Times New Roman" w:cs="Times New Roman"/>
          <w:sz w:val="28"/>
          <w:szCs w:val="28"/>
        </w:rPr>
        <w:t>что международная деятельность является одним из важнейших факторов, обеспечивающих инновационное развитие университета</w:t>
      </w:r>
      <w:r w:rsidR="001C2505" w:rsidRPr="00391749">
        <w:rPr>
          <w:rFonts w:ascii="Times New Roman" w:hAnsi="Times New Roman" w:cs="Times New Roman"/>
          <w:sz w:val="28"/>
          <w:szCs w:val="28"/>
        </w:rPr>
        <w:t>.</w:t>
      </w:r>
      <w:r w:rsidR="0086257E"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="0013439C" w:rsidRPr="00391749">
        <w:rPr>
          <w:rFonts w:ascii="Times New Roman" w:hAnsi="Times New Roman" w:cs="Times New Roman"/>
          <w:sz w:val="28"/>
          <w:szCs w:val="28"/>
        </w:rPr>
        <w:t>При этом р</w:t>
      </w:r>
      <w:r w:rsidR="001C2505" w:rsidRPr="00391749">
        <w:rPr>
          <w:rFonts w:ascii="Times New Roman" w:hAnsi="Times New Roman" w:cs="Times New Roman"/>
          <w:sz w:val="28"/>
          <w:szCs w:val="28"/>
        </w:rPr>
        <w:t xml:space="preserve">оль </w:t>
      </w:r>
      <w:r w:rsidRPr="00391749">
        <w:rPr>
          <w:rFonts w:ascii="Times New Roman" w:hAnsi="Times New Roman" w:cs="Times New Roman"/>
          <w:sz w:val="28"/>
          <w:szCs w:val="28"/>
        </w:rPr>
        <w:t xml:space="preserve">международной деятельности в повышении качества и эффективности учебной и научно-исследовательской </w:t>
      </w:r>
      <w:r w:rsidR="001C2505" w:rsidRPr="00391749">
        <w:rPr>
          <w:rFonts w:ascii="Times New Roman" w:hAnsi="Times New Roman" w:cs="Times New Roman"/>
          <w:sz w:val="28"/>
          <w:szCs w:val="28"/>
        </w:rPr>
        <w:t>работы становится все более значимой, так как способствует</w:t>
      </w:r>
      <w:r w:rsidRPr="00391749">
        <w:rPr>
          <w:rFonts w:ascii="Times New Roman" w:hAnsi="Times New Roman" w:cs="Times New Roman"/>
          <w:sz w:val="28"/>
          <w:szCs w:val="28"/>
        </w:rPr>
        <w:t xml:space="preserve"> упрочени</w:t>
      </w:r>
      <w:r w:rsidR="001C2505" w:rsidRPr="00391749">
        <w:rPr>
          <w:rFonts w:ascii="Times New Roman" w:hAnsi="Times New Roman" w:cs="Times New Roman"/>
          <w:sz w:val="28"/>
          <w:szCs w:val="28"/>
        </w:rPr>
        <w:t>ю</w:t>
      </w:r>
      <w:r w:rsidRPr="00391749">
        <w:rPr>
          <w:rFonts w:ascii="Times New Roman" w:hAnsi="Times New Roman" w:cs="Times New Roman"/>
          <w:sz w:val="28"/>
          <w:szCs w:val="28"/>
        </w:rPr>
        <w:t xml:space="preserve"> позиций </w:t>
      </w:r>
      <w:r w:rsidR="001C2505" w:rsidRPr="00391749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391749">
        <w:rPr>
          <w:rFonts w:ascii="Times New Roman" w:hAnsi="Times New Roman" w:cs="Times New Roman"/>
          <w:sz w:val="28"/>
          <w:szCs w:val="28"/>
        </w:rPr>
        <w:t xml:space="preserve">в мировом образовательном пространстве. </w:t>
      </w:r>
    </w:p>
    <w:p w:rsidR="001C2505" w:rsidRPr="00391749" w:rsidRDefault="001C2505" w:rsidP="00391749">
      <w:p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Реальный вклад международного сотрудничества в открытость и конкурентоспособность университета определяется внедрением в его деятельность современных </w:t>
      </w:r>
      <w:proofErr w:type="gramStart"/>
      <w:r w:rsidRPr="00391749">
        <w:rPr>
          <w:rFonts w:ascii="Times New Roman" w:hAnsi="Times New Roman" w:cs="Times New Roman"/>
          <w:sz w:val="28"/>
          <w:szCs w:val="28"/>
        </w:rPr>
        <w:t>бизнес-ориентированных</w:t>
      </w:r>
      <w:proofErr w:type="gramEnd"/>
      <w:r w:rsidRPr="00391749">
        <w:rPr>
          <w:rFonts w:ascii="Times New Roman" w:hAnsi="Times New Roman" w:cs="Times New Roman"/>
          <w:sz w:val="28"/>
          <w:szCs w:val="28"/>
        </w:rPr>
        <w:t xml:space="preserve"> подходов и предложением на мировом образовательном рынке услуг, предоставляемых только российской образовательной системой. В условиях ответственного периода модернизации педагогического образования и курса на развитие экспортного </w:t>
      </w:r>
      <w:proofErr w:type="gramStart"/>
      <w:r w:rsidRPr="00391749">
        <w:rPr>
          <w:rFonts w:ascii="Times New Roman" w:hAnsi="Times New Roman" w:cs="Times New Roman"/>
          <w:sz w:val="28"/>
          <w:szCs w:val="28"/>
        </w:rPr>
        <w:t>потенциала российской системы образования роль международной деятельности</w:t>
      </w:r>
      <w:proofErr w:type="gramEnd"/>
      <w:r w:rsidRPr="00391749">
        <w:rPr>
          <w:rFonts w:ascii="Times New Roman" w:hAnsi="Times New Roman" w:cs="Times New Roman"/>
          <w:sz w:val="28"/>
          <w:szCs w:val="28"/>
        </w:rPr>
        <w:t xml:space="preserve"> усиливается, а ее характер изменяется. </w:t>
      </w:r>
      <w:r w:rsidR="00500E50">
        <w:rPr>
          <w:rFonts w:ascii="Times New Roman" w:hAnsi="Times New Roman" w:cs="Times New Roman"/>
          <w:sz w:val="28"/>
          <w:szCs w:val="28"/>
        </w:rPr>
        <w:t>Она</w:t>
      </w:r>
      <w:r w:rsidRPr="00391749">
        <w:rPr>
          <w:rFonts w:ascii="Times New Roman" w:hAnsi="Times New Roman" w:cs="Times New Roman"/>
          <w:sz w:val="28"/>
          <w:szCs w:val="28"/>
        </w:rPr>
        <w:t xml:space="preserve"> становится комплексной, интегрированной в образовательную, научную, воспитательную, коммерческую и </w:t>
      </w:r>
      <w:r w:rsidR="00500E50">
        <w:rPr>
          <w:rFonts w:ascii="Times New Roman" w:hAnsi="Times New Roman" w:cs="Times New Roman"/>
          <w:sz w:val="28"/>
          <w:szCs w:val="28"/>
        </w:rPr>
        <w:t>другие виды деятельности университета</w:t>
      </w:r>
      <w:r w:rsidRPr="00391749">
        <w:rPr>
          <w:rFonts w:ascii="Times New Roman" w:hAnsi="Times New Roman" w:cs="Times New Roman"/>
          <w:sz w:val="28"/>
          <w:szCs w:val="28"/>
        </w:rPr>
        <w:t xml:space="preserve">, привнося в них новые качества глобализации и интернационализации развития. </w:t>
      </w:r>
    </w:p>
    <w:p w:rsidR="0013439C" w:rsidRPr="00391749" w:rsidRDefault="0013439C" w:rsidP="00391749">
      <w:p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Учёный совет констатирует, что </w:t>
      </w:r>
      <w:r w:rsidR="00A12D11" w:rsidRPr="00391749">
        <w:rPr>
          <w:rFonts w:ascii="Times New Roman" w:hAnsi="Times New Roman" w:cs="Times New Roman"/>
          <w:sz w:val="28"/>
          <w:szCs w:val="28"/>
        </w:rPr>
        <w:t xml:space="preserve">нарастающая интернационализация деятельности </w:t>
      </w:r>
      <w:proofErr w:type="spellStart"/>
      <w:r w:rsidR="001C2505" w:rsidRPr="00391749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1C2505" w:rsidRPr="00391749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Pr="00391749">
        <w:rPr>
          <w:rFonts w:ascii="Times New Roman" w:hAnsi="Times New Roman" w:cs="Times New Roman"/>
          <w:sz w:val="28"/>
          <w:szCs w:val="28"/>
        </w:rPr>
        <w:t>предопределил</w:t>
      </w:r>
      <w:r w:rsidR="00A12D11" w:rsidRPr="00391749">
        <w:rPr>
          <w:rFonts w:ascii="Times New Roman" w:hAnsi="Times New Roman" w:cs="Times New Roman"/>
          <w:sz w:val="28"/>
          <w:szCs w:val="28"/>
        </w:rPr>
        <w:t>а</w:t>
      </w:r>
      <w:r w:rsidR="001C2505"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Pr="00391749">
        <w:rPr>
          <w:rFonts w:ascii="Times New Roman" w:hAnsi="Times New Roman" w:cs="Times New Roman"/>
          <w:sz w:val="28"/>
          <w:szCs w:val="28"/>
        </w:rPr>
        <w:t xml:space="preserve">ряд </w:t>
      </w:r>
      <w:r w:rsidR="001C2505" w:rsidRPr="00391749">
        <w:rPr>
          <w:rFonts w:ascii="Times New Roman" w:hAnsi="Times New Roman" w:cs="Times New Roman"/>
          <w:sz w:val="28"/>
          <w:szCs w:val="28"/>
        </w:rPr>
        <w:t xml:space="preserve">изменений, которые </w:t>
      </w:r>
      <w:r w:rsidRPr="00391749">
        <w:rPr>
          <w:rFonts w:ascii="Times New Roman" w:hAnsi="Times New Roman" w:cs="Times New Roman"/>
          <w:sz w:val="28"/>
          <w:szCs w:val="28"/>
        </w:rPr>
        <w:t>были стимулированы</w:t>
      </w:r>
      <w:r w:rsidR="001C2505" w:rsidRPr="00391749">
        <w:rPr>
          <w:rFonts w:ascii="Times New Roman" w:hAnsi="Times New Roman" w:cs="Times New Roman"/>
          <w:sz w:val="28"/>
          <w:szCs w:val="28"/>
        </w:rPr>
        <w:t xml:space="preserve"> поиск</w:t>
      </w:r>
      <w:r w:rsidRPr="00391749">
        <w:rPr>
          <w:rFonts w:ascii="Times New Roman" w:hAnsi="Times New Roman" w:cs="Times New Roman"/>
          <w:sz w:val="28"/>
          <w:szCs w:val="28"/>
        </w:rPr>
        <w:t>ом</w:t>
      </w:r>
      <w:r w:rsidR="001C2505" w:rsidRPr="00391749">
        <w:rPr>
          <w:rFonts w:ascii="Times New Roman" w:hAnsi="Times New Roman" w:cs="Times New Roman"/>
          <w:sz w:val="28"/>
          <w:szCs w:val="28"/>
        </w:rPr>
        <w:t xml:space="preserve"> и внедрение</w:t>
      </w:r>
      <w:r w:rsidRPr="00391749">
        <w:rPr>
          <w:rFonts w:ascii="Times New Roman" w:hAnsi="Times New Roman" w:cs="Times New Roman"/>
          <w:sz w:val="28"/>
          <w:szCs w:val="28"/>
        </w:rPr>
        <w:t>м</w:t>
      </w:r>
      <w:r w:rsidR="001C2505" w:rsidRPr="00391749">
        <w:rPr>
          <w:rFonts w:ascii="Times New Roman" w:hAnsi="Times New Roman" w:cs="Times New Roman"/>
          <w:sz w:val="28"/>
          <w:szCs w:val="28"/>
        </w:rPr>
        <w:t xml:space="preserve"> эффективных </w:t>
      </w:r>
      <w:r w:rsidRPr="00391749">
        <w:rPr>
          <w:rFonts w:ascii="Times New Roman" w:hAnsi="Times New Roman" w:cs="Times New Roman"/>
          <w:sz w:val="28"/>
          <w:szCs w:val="28"/>
        </w:rPr>
        <w:t>принципов</w:t>
      </w:r>
      <w:r w:rsidR="001C2505" w:rsidRPr="00391749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Pr="00391749">
        <w:rPr>
          <w:rFonts w:ascii="Times New Roman" w:hAnsi="Times New Roman" w:cs="Times New Roman"/>
          <w:sz w:val="28"/>
          <w:szCs w:val="28"/>
        </w:rPr>
        <w:t>я</w:t>
      </w:r>
      <w:r w:rsidR="001C2505" w:rsidRPr="00391749">
        <w:rPr>
          <w:rFonts w:ascii="Times New Roman" w:hAnsi="Times New Roman" w:cs="Times New Roman"/>
          <w:sz w:val="28"/>
          <w:szCs w:val="28"/>
        </w:rPr>
        <w:t xml:space="preserve"> всей международной </w:t>
      </w:r>
      <w:r w:rsidR="00A12D11" w:rsidRPr="00391749">
        <w:rPr>
          <w:rFonts w:ascii="Times New Roman" w:hAnsi="Times New Roman" w:cs="Times New Roman"/>
          <w:sz w:val="28"/>
          <w:szCs w:val="28"/>
        </w:rPr>
        <w:t>работы</w:t>
      </w:r>
      <w:r w:rsidR="001C2505" w:rsidRPr="00391749">
        <w:rPr>
          <w:rFonts w:ascii="Times New Roman" w:hAnsi="Times New Roman" w:cs="Times New Roman"/>
          <w:sz w:val="28"/>
          <w:szCs w:val="28"/>
        </w:rPr>
        <w:t xml:space="preserve"> вуза</w:t>
      </w:r>
      <w:r w:rsidRPr="00391749">
        <w:rPr>
          <w:rFonts w:ascii="Times New Roman" w:hAnsi="Times New Roman" w:cs="Times New Roman"/>
          <w:sz w:val="28"/>
          <w:szCs w:val="28"/>
        </w:rPr>
        <w:t>,</w:t>
      </w:r>
      <w:r w:rsidR="001C2505"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Pr="00391749">
        <w:rPr>
          <w:rFonts w:ascii="Times New Roman" w:hAnsi="Times New Roman" w:cs="Times New Roman"/>
          <w:sz w:val="28"/>
          <w:szCs w:val="28"/>
        </w:rPr>
        <w:t xml:space="preserve">и </w:t>
      </w:r>
      <w:r w:rsidR="001C2505" w:rsidRPr="00391749">
        <w:rPr>
          <w:rFonts w:ascii="Times New Roman" w:hAnsi="Times New Roman" w:cs="Times New Roman"/>
          <w:sz w:val="28"/>
          <w:szCs w:val="28"/>
        </w:rPr>
        <w:t>в первую очередь</w:t>
      </w:r>
      <w:r w:rsidR="00500E50">
        <w:rPr>
          <w:rFonts w:ascii="Times New Roman" w:hAnsi="Times New Roman" w:cs="Times New Roman"/>
          <w:sz w:val="28"/>
          <w:szCs w:val="28"/>
        </w:rPr>
        <w:t xml:space="preserve"> </w:t>
      </w:r>
      <w:r w:rsidR="00A12D11" w:rsidRPr="00391749">
        <w:rPr>
          <w:rFonts w:ascii="Times New Roman" w:hAnsi="Times New Roman" w:cs="Times New Roman"/>
          <w:sz w:val="28"/>
          <w:szCs w:val="28"/>
        </w:rPr>
        <w:t xml:space="preserve">внедрением </w:t>
      </w:r>
      <w:r w:rsidR="001C2505" w:rsidRPr="00391749">
        <w:rPr>
          <w:rFonts w:ascii="Times New Roman" w:hAnsi="Times New Roman" w:cs="Times New Roman"/>
          <w:sz w:val="28"/>
          <w:szCs w:val="28"/>
        </w:rPr>
        <w:t>принцип</w:t>
      </w:r>
      <w:r w:rsidRPr="00391749">
        <w:rPr>
          <w:rFonts w:ascii="Times New Roman" w:hAnsi="Times New Roman" w:cs="Times New Roman"/>
          <w:sz w:val="28"/>
          <w:szCs w:val="28"/>
        </w:rPr>
        <w:t>ов</w:t>
      </w:r>
      <w:r w:rsidR="001C2505" w:rsidRPr="00391749">
        <w:rPr>
          <w:rFonts w:ascii="Times New Roman" w:hAnsi="Times New Roman" w:cs="Times New Roman"/>
          <w:sz w:val="28"/>
          <w:szCs w:val="28"/>
        </w:rPr>
        <w:t xml:space="preserve"> открытости и конкурентоспособности</w:t>
      </w:r>
      <w:r w:rsidR="00A12D11" w:rsidRPr="00391749">
        <w:rPr>
          <w:rFonts w:ascii="Times New Roman" w:hAnsi="Times New Roman" w:cs="Times New Roman"/>
          <w:sz w:val="28"/>
          <w:szCs w:val="28"/>
        </w:rPr>
        <w:t xml:space="preserve">. </w:t>
      </w:r>
      <w:r w:rsidRPr="00391749">
        <w:rPr>
          <w:rFonts w:ascii="Times New Roman" w:hAnsi="Times New Roman" w:cs="Times New Roman"/>
          <w:sz w:val="28"/>
          <w:szCs w:val="28"/>
        </w:rPr>
        <w:t>Опора на данные принципы построения международной деятельности позволила по</w:t>
      </w:r>
      <w:r w:rsidR="00A12D11" w:rsidRPr="00391749">
        <w:rPr>
          <w:rFonts w:ascii="Times New Roman" w:hAnsi="Times New Roman" w:cs="Times New Roman"/>
          <w:sz w:val="28"/>
          <w:szCs w:val="28"/>
        </w:rPr>
        <w:t xml:space="preserve">высить привлекательность </w:t>
      </w:r>
      <w:r w:rsidRPr="00391749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500E50">
        <w:rPr>
          <w:rFonts w:ascii="Times New Roman" w:hAnsi="Times New Roman" w:cs="Times New Roman"/>
          <w:sz w:val="28"/>
          <w:szCs w:val="28"/>
        </w:rPr>
        <w:t xml:space="preserve"> РГПУ им. </w:t>
      </w:r>
      <w:r w:rsidR="004652B0">
        <w:rPr>
          <w:rFonts w:ascii="Times New Roman" w:hAnsi="Times New Roman" w:cs="Times New Roman"/>
          <w:sz w:val="28"/>
          <w:szCs w:val="28"/>
        </w:rPr>
        <w:t>А.</w:t>
      </w:r>
      <w:r w:rsidR="00500E50">
        <w:rPr>
          <w:rFonts w:ascii="Times New Roman" w:hAnsi="Times New Roman" w:cs="Times New Roman"/>
          <w:sz w:val="28"/>
          <w:szCs w:val="28"/>
        </w:rPr>
        <w:t> И. </w:t>
      </w:r>
      <w:r w:rsidR="004652B0">
        <w:rPr>
          <w:rFonts w:ascii="Times New Roman" w:hAnsi="Times New Roman" w:cs="Times New Roman"/>
          <w:sz w:val="28"/>
          <w:szCs w:val="28"/>
        </w:rPr>
        <w:t>Герцена</w:t>
      </w:r>
      <w:r w:rsidRPr="00391749">
        <w:rPr>
          <w:rFonts w:ascii="Times New Roman" w:hAnsi="Times New Roman" w:cs="Times New Roman"/>
          <w:sz w:val="28"/>
          <w:szCs w:val="28"/>
        </w:rPr>
        <w:t xml:space="preserve"> для иностранных граждан, улучшить условия их пребывания в стране, повысить узнаваемость и статус «бренда» </w:t>
      </w:r>
      <w:proofErr w:type="spellStart"/>
      <w:r w:rsidRPr="00391749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391749">
        <w:rPr>
          <w:rFonts w:ascii="Times New Roman" w:hAnsi="Times New Roman" w:cs="Times New Roman"/>
          <w:sz w:val="28"/>
          <w:szCs w:val="28"/>
        </w:rPr>
        <w:t xml:space="preserve"> образования на международном образовательном рынке и в конечном результате увеличить объёмы средств</w:t>
      </w:r>
      <w:r w:rsidR="00500E50">
        <w:rPr>
          <w:rFonts w:ascii="Times New Roman" w:hAnsi="Times New Roman" w:cs="Times New Roman"/>
          <w:sz w:val="28"/>
          <w:szCs w:val="28"/>
        </w:rPr>
        <w:t>, поступающих</w:t>
      </w:r>
      <w:r w:rsidRPr="00391749">
        <w:rPr>
          <w:rFonts w:ascii="Times New Roman" w:hAnsi="Times New Roman" w:cs="Times New Roman"/>
          <w:sz w:val="28"/>
          <w:szCs w:val="28"/>
        </w:rPr>
        <w:t xml:space="preserve"> от экспорта образовательных услуг.</w:t>
      </w:r>
    </w:p>
    <w:p w:rsidR="001C2505" w:rsidRPr="00391749" w:rsidRDefault="001C2505" w:rsidP="00391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D11" w:rsidRPr="00391749" w:rsidRDefault="00A12D11" w:rsidP="00391749">
      <w:p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lastRenderedPageBreak/>
        <w:t xml:space="preserve">Учёный совет признаёт, что в ходе реализации программ интернационализации были эффективно обновлены стратегии международного развития и определены тактики их реализации, что привело к позитивным изменениям </w:t>
      </w:r>
      <w:r w:rsidR="00500E50">
        <w:rPr>
          <w:rFonts w:ascii="Times New Roman" w:hAnsi="Times New Roman" w:cs="Times New Roman"/>
          <w:sz w:val="28"/>
          <w:szCs w:val="28"/>
        </w:rPr>
        <w:t xml:space="preserve">в </w:t>
      </w:r>
      <w:r w:rsidRPr="00391749">
        <w:rPr>
          <w:rFonts w:ascii="Times New Roman" w:hAnsi="Times New Roman" w:cs="Times New Roman"/>
          <w:sz w:val="28"/>
          <w:szCs w:val="28"/>
        </w:rPr>
        <w:t>международной деятельности университета, а именно:</w:t>
      </w:r>
    </w:p>
    <w:p w:rsidR="00A12D11" w:rsidRPr="00391749" w:rsidRDefault="00A12D11" w:rsidP="0039174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749">
        <w:rPr>
          <w:rFonts w:ascii="Times New Roman" w:hAnsi="Times New Roman" w:cs="Times New Roman"/>
          <w:sz w:val="28"/>
          <w:szCs w:val="28"/>
        </w:rPr>
        <w:t xml:space="preserve">положено начало системному образовательному </w:t>
      </w:r>
      <w:proofErr w:type="spellStart"/>
      <w:r w:rsidRPr="00391749">
        <w:rPr>
          <w:rFonts w:ascii="Times New Roman" w:hAnsi="Times New Roman" w:cs="Times New Roman"/>
          <w:sz w:val="28"/>
          <w:szCs w:val="28"/>
        </w:rPr>
        <w:t>рекрутингу</w:t>
      </w:r>
      <w:proofErr w:type="spellEnd"/>
      <w:r w:rsidR="00F81FB9" w:rsidRPr="00391749">
        <w:rPr>
          <w:rFonts w:ascii="Times New Roman" w:hAnsi="Times New Roman" w:cs="Times New Roman"/>
          <w:sz w:val="28"/>
          <w:szCs w:val="28"/>
        </w:rPr>
        <w:t>, осуществляемому с целью</w:t>
      </w:r>
      <w:r w:rsidRPr="00391749">
        <w:rPr>
          <w:rFonts w:ascii="Times New Roman" w:hAnsi="Times New Roman" w:cs="Times New Roman"/>
          <w:sz w:val="28"/>
          <w:szCs w:val="28"/>
        </w:rPr>
        <w:t xml:space="preserve"> регулярного привлечения иностранных студентов к обучению в </w:t>
      </w:r>
      <w:proofErr w:type="spellStart"/>
      <w:r w:rsidRPr="00391749"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 w:rsidRPr="00391749">
        <w:rPr>
          <w:rFonts w:ascii="Times New Roman" w:hAnsi="Times New Roman" w:cs="Times New Roman"/>
          <w:sz w:val="28"/>
          <w:szCs w:val="28"/>
        </w:rPr>
        <w:t xml:space="preserve"> университете</w:t>
      </w:r>
      <w:r w:rsidR="00F81FB9" w:rsidRPr="003917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2D11" w:rsidRPr="00391749" w:rsidRDefault="00A12D11" w:rsidP="0039174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разработана и готова к реализации модель включенного обучения иностранных студентов в </w:t>
      </w:r>
      <w:proofErr w:type="spellStart"/>
      <w:r w:rsidRPr="00391749"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 w:rsidRPr="00391749">
        <w:rPr>
          <w:rFonts w:ascii="Times New Roman" w:hAnsi="Times New Roman" w:cs="Times New Roman"/>
          <w:sz w:val="28"/>
          <w:szCs w:val="28"/>
        </w:rPr>
        <w:t xml:space="preserve"> университете, что позволит создавать индивидуальные образовательные маршруты</w:t>
      </w:r>
      <w:r w:rsidR="00F81FB9" w:rsidRPr="00391749">
        <w:rPr>
          <w:rFonts w:ascii="Times New Roman" w:hAnsi="Times New Roman" w:cs="Times New Roman"/>
          <w:sz w:val="28"/>
          <w:szCs w:val="28"/>
        </w:rPr>
        <w:t xml:space="preserve"> и </w:t>
      </w:r>
      <w:r w:rsidRPr="00391749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r w:rsidRPr="00391749">
        <w:rPr>
          <w:rFonts w:ascii="Times New Roman" w:hAnsi="Times New Roman" w:cs="Times New Roman"/>
          <w:sz w:val="28"/>
          <w:szCs w:val="28"/>
        </w:rPr>
        <w:t>диверсификационные</w:t>
      </w:r>
      <w:proofErr w:type="spellEnd"/>
      <w:r w:rsidRPr="00391749">
        <w:rPr>
          <w:rFonts w:ascii="Times New Roman" w:hAnsi="Times New Roman" w:cs="Times New Roman"/>
          <w:sz w:val="28"/>
          <w:szCs w:val="28"/>
        </w:rPr>
        <w:t xml:space="preserve"> векторы обучения</w:t>
      </w:r>
      <w:r w:rsidR="00F81FB9" w:rsidRPr="00391749">
        <w:rPr>
          <w:rFonts w:ascii="Times New Roman" w:hAnsi="Times New Roman" w:cs="Times New Roman"/>
          <w:sz w:val="28"/>
          <w:szCs w:val="28"/>
        </w:rPr>
        <w:t>;</w:t>
      </w:r>
    </w:p>
    <w:p w:rsidR="00A12D11" w:rsidRPr="00391749" w:rsidRDefault="00A12D11" w:rsidP="0039174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>осуществляется</w:t>
      </w:r>
      <w:r w:rsidR="00500E50">
        <w:rPr>
          <w:rFonts w:ascii="Times New Roman" w:hAnsi="Times New Roman" w:cs="Times New Roman"/>
          <w:sz w:val="28"/>
          <w:szCs w:val="28"/>
        </w:rPr>
        <w:t xml:space="preserve"> формирование службы поддержки к</w:t>
      </w:r>
      <w:r w:rsidRPr="00391749">
        <w:rPr>
          <w:rFonts w:ascii="Times New Roman" w:hAnsi="Times New Roman" w:cs="Times New Roman"/>
          <w:sz w:val="28"/>
          <w:szCs w:val="28"/>
        </w:rPr>
        <w:t>итайских образовательных инициатив как приоритетного направления с целью налаживания долгосрочного сотрудничества по различным направлениям академической,  научной</w:t>
      </w:r>
      <w:r w:rsidR="00693E77">
        <w:rPr>
          <w:rFonts w:ascii="Times New Roman" w:hAnsi="Times New Roman" w:cs="Times New Roman"/>
          <w:sz w:val="28"/>
          <w:szCs w:val="28"/>
        </w:rPr>
        <w:t xml:space="preserve">, </w:t>
      </w:r>
      <w:r w:rsidRPr="00391749">
        <w:rPr>
          <w:rFonts w:ascii="Times New Roman" w:hAnsi="Times New Roman" w:cs="Times New Roman"/>
          <w:sz w:val="28"/>
          <w:szCs w:val="28"/>
        </w:rPr>
        <w:t>воспитательной</w:t>
      </w:r>
      <w:r w:rsidR="004652B0">
        <w:rPr>
          <w:rFonts w:ascii="Times New Roman" w:hAnsi="Times New Roman" w:cs="Times New Roman"/>
          <w:sz w:val="28"/>
          <w:szCs w:val="28"/>
        </w:rPr>
        <w:t xml:space="preserve"> и прочих видов деятельности с </w:t>
      </w:r>
      <w:r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="004652B0">
        <w:rPr>
          <w:rFonts w:ascii="Times New Roman" w:hAnsi="Times New Roman" w:cs="Times New Roman"/>
          <w:sz w:val="28"/>
          <w:szCs w:val="28"/>
        </w:rPr>
        <w:t>вузами и организациями данной страны.</w:t>
      </w:r>
    </w:p>
    <w:p w:rsidR="00C60CB8" w:rsidRPr="00391749" w:rsidRDefault="00C60CB8" w:rsidP="00391749">
      <w:p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>Названные изменения будут способствовать повышению эффективности всей международной деятельности университета, которая в текущем году характеризуется следующей динамикой</w:t>
      </w:r>
      <w:r w:rsidR="00E5075A" w:rsidRPr="00391749">
        <w:rPr>
          <w:rFonts w:ascii="Times New Roman" w:hAnsi="Times New Roman" w:cs="Times New Roman"/>
          <w:sz w:val="28"/>
          <w:szCs w:val="28"/>
        </w:rPr>
        <w:t>:</w:t>
      </w:r>
    </w:p>
    <w:p w:rsidR="00E5075A" w:rsidRPr="00391749" w:rsidRDefault="00E5075A" w:rsidP="0039174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i/>
          <w:sz w:val="28"/>
          <w:szCs w:val="28"/>
        </w:rPr>
        <w:t xml:space="preserve">в области </w:t>
      </w:r>
      <w:r w:rsidR="00F81FB9" w:rsidRPr="00391749">
        <w:rPr>
          <w:rFonts w:ascii="Times New Roman" w:hAnsi="Times New Roman" w:cs="Times New Roman"/>
          <w:i/>
          <w:sz w:val="28"/>
          <w:szCs w:val="28"/>
        </w:rPr>
        <w:t>развити</w:t>
      </w:r>
      <w:r w:rsidRPr="00391749">
        <w:rPr>
          <w:rFonts w:ascii="Times New Roman" w:hAnsi="Times New Roman" w:cs="Times New Roman"/>
          <w:i/>
          <w:sz w:val="28"/>
          <w:szCs w:val="28"/>
        </w:rPr>
        <w:t>я</w:t>
      </w:r>
      <w:r w:rsidR="00F81FB9" w:rsidRPr="00391749">
        <w:rPr>
          <w:rFonts w:ascii="Times New Roman" w:hAnsi="Times New Roman" w:cs="Times New Roman"/>
          <w:i/>
          <w:sz w:val="28"/>
          <w:szCs w:val="28"/>
        </w:rPr>
        <w:t xml:space="preserve"> стратегического партнерства и сетевого взаимодействия с ведущими зарубежными организациями в </w:t>
      </w:r>
      <w:r w:rsidRPr="00391749">
        <w:rPr>
          <w:rFonts w:ascii="Times New Roman" w:hAnsi="Times New Roman" w:cs="Times New Roman"/>
          <w:i/>
          <w:sz w:val="28"/>
          <w:szCs w:val="28"/>
        </w:rPr>
        <w:t>сфере</w:t>
      </w:r>
      <w:r w:rsidR="00F81FB9" w:rsidRPr="00391749">
        <w:rPr>
          <w:rFonts w:ascii="Times New Roman" w:hAnsi="Times New Roman" w:cs="Times New Roman"/>
          <w:i/>
          <w:sz w:val="28"/>
          <w:szCs w:val="28"/>
        </w:rPr>
        <w:t xml:space="preserve"> науки, образования и инноваций</w:t>
      </w:r>
      <w:r w:rsidRPr="00391749">
        <w:rPr>
          <w:rFonts w:ascii="Times New Roman" w:hAnsi="Times New Roman" w:cs="Times New Roman"/>
          <w:sz w:val="28"/>
          <w:szCs w:val="28"/>
        </w:rPr>
        <w:t>:</w:t>
      </w:r>
      <w:r w:rsidR="00500E50">
        <w:rPr>
          <w:rFonts w:ascii="Times New Roman" w:hAnsi="Times New Roman" w:cs="Times New Roman"/>
          <w:sz w:val="28"/>
          <w:szCs w:val="28"/>
        </w:rPr>
        <w:t xml:space="preserve"> РГПУ им. А. И. </w:t>
      </w:r>
      <w:r w:rsidR="00F81FB9" w:rsidRPr="00391749">
        <w:rPr>
          <w:rFonts w:ascii="Times New Roman" w:hAnsi="Times New Roman" w:cs="Times New Roman"/>
          <w:sz w:val="28"/>
          <w:szCs w:val="28"/>
        </w:rPr>
        <w:t>Герцена состоит в партнерских отношениях с 142 зарубежными вузами, научно-образовательными центрами и компаниями из 40 стран</w:t>
      </w:r>
      <w:r w:rsidRPr="00391749">
        <w:rPr>
          <w:rFonts w:ascii="Times New Roman" w:hAnsi="Times New Roman" w:cs="Times New Roman"/>
          <w:sz w:val="28"/>
          <w:szCs w:val="28"/>
        </w:rPr>
        <w:t xml:space="preserve">, </w:t>
      </w:r>
      <w:r w:rsidR="00F81FB9"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Pr="00391749">
        <w:rPr>
          <w:rFonts w:ascii="Times New Roman" w:hAnsi="Times New Roman" w:cs="Times New Roman"/>
          <w:sz w:val="28"/>
          <w:szCs w:val="28"/>
        </w:rPr>
        <w:t xml:space="preserve">в 2016-2017 году были заключены соглашения </w:t>
      </w:r>
      <w:r w:rsidR="00F81FB9" w:rsidRPr="00391749">
        <w:rPr>
          <w:rFonts w:ascii="Times New Roman" w:hAnsi="Times New Roman" w:cs="Times New Roman"/>
          <w:sz w:val="28"/>
          <w:szCs w:val="28"/>
        </w:rPr>
        <w:t>с 18 вузами-партнёрами</w:t>
      </w:r>
      <w:r w:rsidRPr="00391749">
        <w:rPr>
          <w:rFonts w:ascii="Times New Roman" w:hAnsi="Times New Roman" w:cs="Times New Roman"/>
          <w:sz w:val="28"/>
          <w:szCs w:val="28"/>
        </w:rPr>
        <w:t xml:space="preserve">; значительно </w:t>
      </w:r>
      <w:r w:rsidR="00F81FB9" w:rsidRPr="00391749">
        <w:rPr>
          <w:rFonts w:ascii="Times New Roman" w:hAnsi="Times New Roman" w:cs="Times New Roman"/>
          <w:sz w:val="28"/>
          <w:szCs w:val="28"/>
        </w:rPr>
        <w:t>расширился круг международных организаций</w:t>
      </w:r>
      <w:r w:rsidRPr="00391749">
        <w:rPr>
          <w:rFonts w:ascii="Times New Roman" w:hAnsi="Times New Roman" w:cs="Times New Roman"/>
          <w:sz w:val="28"/>
          <w:szCs w:val="28"/>
        </w:rPr>
        <w:t>, заинтересованных в сотрудничестве</w:t>
      </w:r>
      <w:r w:rsidR="00F81FB9"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Pr="00391749">
        <w:rPr>
          <w:rFonts w:ascii="Times New Roman" w:hAnsi="Times New Roman" w:cs="Times New Roman"/>
          <w:sz w:val="28"/>
          <w:szCs w:val="28"/>
        </w:rPr>
        <w:t>с</w:t>
      </w:r>
      <w:r w:rsidR="00500E50">
        <w:rPr>
          <w:rFonts w:ascii="Times New Roman" w:hAnsi="Times New Roman" w:cs="Times New Roman"/>
          <w:sz w:val="28"/>
          <w:szCs w:val="28"/>
        </w:rPr>
        <w:t xml:space="preserve"> РГПУ им. А. И. Герцена:</w:t>
      </w:r>
      <w:r w:rsidR="00F81FB9" w:rsidRPr="00391749">
        <w:rPr>
          <w:rFonts w:ascii="Times New Roman" w:hAnsi="Times New Roman" w:cs="Times New Roman"/>
          <w:sz w:val="28"/>
          <w:szCs w:val="28"/>
        </w:rPr>
        <w:t xml:space="preserve"> были подписаны соглашения о </w:t>
      </w:r>
      <w:r w:rsidRPr="00391749">
        <w:rPr>
          <w:rFonts w:ascii="Times New Roman" w:hAnsi="Times New Roman" w:cs="Times New Roman"/>
          <w:sz w:val="28"/>
          <w:szCs w:val="28"/>
        </w:rPr>
        <w:t>кооперации</w:t>
      </w:r>
      <w:r w:rsidR="00F81FB9" w:rsidRPr="00391749">
        <w:rPr>
          <w:rFonts w:ascii="Times New Roman" w:hAnsi="Times New Roman" w:cs="Times New Roman"/>
          <w:sz w:val="28"/>
          <w:szCs w:val="28"/>
        </w:rPr>
        <w:t xml:space="preserve"> с</w:t>
      </w:r>
      <w:r w:rsidR="004652B0">
        <w:rPr>
          <w:rFonts w:ascii="Times New Roman" w:hAnsi="Times New Roman" w:cs="Times New Roman"/>
          <w:sz w:val="28"/>
          <w:szCs w:val="28"/>
        </w:rPr>
        <w:t>о</w:t>
      </w:r>
      <w:r w:rsidR="00F81FB9" w:rsidRPr="00391749">
        <w:rPr>
          <w:rFonts w:ascii="Times New Roman" w:hAnsi="Times New Roman" w:cs="Times New Roman"/>
          <w:sz w:val="28"/>
          <w:szCs w:val="28"/>
        </w:rPr>
        <w:t xml:space="preserve"> Всемирной метеорологической организацией</w:t>
      </w:r>
      <w:r w:rsidRPr="00391749">
        <w:rPr>
          <w:rFonts w:ascii="Times New Roman" w:hAnsi="Times New Roman" w:cs="Times New Roman"/>
          <w:sz w:val="28"/>
          <w:szCs w:val="28"/>
        </w:rPr>
        <w:t xml:space="preserve">, Международным союзом лидерства, </w:t>
      </w:r>
      <w:r w:rsidR="00F81FB9" w:rsidRPr="00391749">
        <w:rPr>
          <w:rFonts w:ascii="Times New Roman" w:hAnsi="Times New Roman" w:cs="Times New Roman"/>
          <w:sz w:val="28"/>
          <w:szCs w:val="28"/>
        </w:rPr>
        <w:t>Международной организацией труда</w:t>
      </w:r>
      <w:r w:rsidRPr="00391749">
        <w:rPr>
          <w:rFonts w:ascii="Times New Roman" w:hAnsi="Times New Roman" w:cs="Times New Roman"/>
          <w:sz w:val="28"/>
          <w:szCs w:val="28"/>
        </w:rPr>
        <w:t xml:space="preserve"> и др</w:t>
      </w:r>
      <w:r w:rsidR="00F81FB9" w:rsidRPr="00391749">
        <w:rPr>
          <w:rFonts w:ascii="Times New Roman" w:hAnsi="Times New Roman" w:cs="Times New Roman"/>
          <w:sz w:val="28"/>
          <w:szCs w:val="28"/>
        </w:rPr>
        <w:t>.</w:t>
      </w:r>
      <w:r w:rsidRPr="00391749">
        <w:rPr>
          <w:rFonts w:ascii="Times New Roman" w:hAnsi="Times New Roman" w:cs="Times New Roman"/>
          <w:sz w:val="28"/>
          <w:szCs w:val="28"/>
        </w:rPr>
        <w:t>;</w:t>
      </w:r>
    </w:p>
    <w:p w:rsidR="00F81FB9" w:rsidRPr="00391749" w:rsidRDefault="00E5075A" w:rsidP="0039174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i/>
          <w:sz w:val="28"/>
          <w:szCs w:val="28"/>
        </w:rPr>
        <w:t>в области научной деятельности</w:t>
      </w:r>
      <w:r w:rsidRPr="00391749">
        <w:rPr>
          <w:rFonts w:ascii="Times New Roman" w:hAnsi="Times New Roman" w:cs="Times New Roman"/>
          <w:sz w:val="28"/>
          <w:szCs w:val="28"/>
        </w:rPr>
        <w:t xml:space="preserve">: в </w:t>
      </w:r>
      <w:r w:rsidR="00F81FB9" w:rsidRPr="00391749">
        <w:rPr>
          <w:rFonts w:ascii="Times New Roman" w:hAnsi="Times New Roman" w:cs="Times New Roman"/>
          <w:sz w:val="28"/>
          <w:szCs w:val="28"/>
        </w:rPr>
        <w:t>201</w:t>
      </w:r>
      <w:r w:rsidR="00500E50">
        <w:rPr>
          <w:rFonts w:ascii="Times New Roman" w:hAnsi="Times New Roman" w:cs="Times New Roman"/>
          <w:sz w:val="28"/>
          <w:szCs w:val="28"/>
        </w:rPr>
        <w:t xml:space="preserve">6-2017 году сотрудники РГПУ им. А. И. </w:t>
      </w:r>
      <w:r w:rsidR="00F81FB9" w:rsidRPr="00391749">
        <w:rPr>
          <w:rFonts w:ascii="Times New Roman" w:hAnsi="Times New Roman" w:cs="Times New Roman"/>
          <w:sz w:val="28"/>
          <w:szCs w:val="28"/>
        </w:rPr>
        <w:t>Герцена участвовали в реализации международных научных и научно-образовательных проект</w:t>
      </w:r>
      <w:r w:rsidR="00693E77">
        <w:rPr>
          <w:rFonts w:ascii="Times New Roman" w:hAnsi="Times New Roman" w:cs="Times New Roman"/>
          <w:sz w:val="28"/>
          <w:szCs w:val="28"/>
        </w:rPr>
        <w:t>ов</w:t>
      </w:r>
      <w:r w:rsidR="00F81FB9"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Pr="00391749">
        <w:rPr>
          <w:rFonts w:ascii="Times New Roman" w:hAnsi="Times New Roman" w:cs="Times New Roman"/>
          <w:sz w:val="28"/>
          <w:szCs w:val="28"/>
        </w:rPr>
        <w:t>в сотрудничестве</w:t>
      </w:r>
      <w:r w:rsidR="00F81FB9" w:rsidRPr="00391749">
        <w:rPr>
          <w:rFonts w:ascii="Times New Roman" w:hAnsi="Times New Roman" w:cs="Times New Roman"/>
          <w:sz w:val="28"/>
          <w:szCs w:val="28"/>
        </w:rPr>
        <w:t xml:space="preserve"> с зарубежными партнерами. </w:t>
      </w:r>
      <w:proofErr w:type="spellStart"/>
      <w:r w:rsidR="00F81FB9" w:rsidRPr="00391749">
        <w:rPr>
          <w:rFonts w:ascii="Times New Roman" w:hAnsi="Times New Roman" w:cs="Times New Roman"/>
          <w:sz w:val="28"/>
          <w:szCs w:val="28"/>
        </w:rPr>
        <w:t>Гранто</w:t>
      </w:r>
      <w:r w:rsidR="00693E77">
        <w:rPr>
          <w:rFonts w:ascii="Times New Roman" w:hAnsi="Times New Roman" w:cs="Times New Roman"/>
          <w:sz w:val="28"/>
          <w:szCs w:val="28"/>
        </w:rPr>
        <w:t>дающими</w:t>
      </w:r>
      <w:proofErr w:type="spellEnd"/>
      <w:r w:rsidR="00693E77">
        <w:rPr>
          <w:rFonts w:ascii="Times New Roman" w:hAnsi="Times New Roman" w:cs="Times New Roman"/>
          <w:sz w:val="28"/>
          <w:szCs w:val="28"/>
        </w:rPr>
        <w:t xml:space="preserve"> организациями выступили</w:t>
      </w:r>
      <w:r w:rsidR="00F81FB9" w:rsidRPr="00391749">
        <w:rPr>
          <w:rFonts w:ascii="Times New Roman" w:hAnsi="Times New Roman" w:cs="Times New Roman"/>
          <w:sz w:val="28"/>
          <w:szCs w:val="28"/>
        </w:rPr>
        <w:t xml:space="preserve"> Европейская комиссия, Центр академической мобильности Финляндии (CIMO)/Финское Национальное Агентство по Образованию (EDUFI), Норвежский центр международного сотрудничества в образовании.</w:t>
      </w:r>
      <w:r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="004652B0">
        <w:rPr>
          <w:rFonts w:ascii="Times New Roman" w:hAnsi="Times New Roman" w:cs="Times New Roman"/>
          <w:sz w:val="28"/>
          <w:szCs w:val="28"/>
        </w:rPr>
        <w:t>С</w:t>
      </w:r>
      <w:r w:rsidR="00F81FB9" w:rsidRPr="00391749">
        <w:rPr>
          <w:rFonts w:ascii="Times New Roman" w:hAnsi="Times New Roman" w:cs="Times New Roman"/>
          <w:sz w:val="28"/>
          <w:szCs w:val="28"/>
        </w:rPr>
        <w:t>т</w:t>
      </w:r>
      <w:r w:rsidR="00500E50">
        <w:rPr>
          <w:rFonts w:ascii="Times New Roman" w:hAnsi="Times New Roman" w:cs="Times New Roman"/>
          <w:sz w:val="28"/>
          <w:szCs w:val="28"/>
        </w:rPr>
        <w:t>уденты и сотрудники РГПУ им. А. И. </w:t>
      </w:r>
      <w:r w:rsidR="00F81FB9" w:rsidRPr="00391749">
        <w:rPr>
          <w:rFonts w:ascii="Times New Roman" w:hAnsi="Times New Roman" w:cs="Times New Roman"/>
          <w:sz w:val="28"/>
          <w:szCs w:val="28"/>
        </w:rPr>
        <w:t xml:space="preserve">Герцена приняли участие в 47 </w:t>
      </w:r>
      <w:r w:rsidR="00F81FB9" w:rsidRPr="00391749">
        <w:rPr>
          <w:rFonts w:ascii="Times New Roman" w:hAnsi="Times New Roman" w:cs="Times New Roman"/>
          <w:sz w:val="28"/>
          <w:szCs w:val="28"/>
        </w:rPr>
        <w:lastRenderedPageBreak/>
        <w:t>международных научных мероприятиях: симпозиумах, конференциях, семинарах, проводившихся за рубежом, выступив с пленарными</w:t>
      </w:r>
      <w:r w:rsidR="00693E77">
        <w:rPr>
          <w:rFonts w:ascii="Times New Roman" w:hAnsi="Times New Roman" w:cs="Times New Roman"/>
          <w:sz w:val="28"/>
          <w:szCs w:val="28"/>
        </w:rPr>
        <w:t>, секционными</w:t>
      </w:r>
      <w:r w:rsidR="00F81FB9" w:rsidRPr="00391749">
        <w:rPr>
          <w:rFonts w:ascii="Times New Roman" w:hAnsi="Times New Roman" w:cs="Times New Roman"/>
          <w:sz w:val="28"/>
          <w:szCs w:val="28"/>
        </w:rPr>
        <w:t xml:space="preserve"> и стендовыми докладами. </w:t>
      </w:r>
      <w:r w:rsidR="00500E50">
        <w:rPr>
          <w:rFonts w:ascii="Times New Roman" w:hAnsi="Times New Roman" w:cs="Times New Roman"/>
          <w:sz w:val="28"/>
          <w:szCs w:val="28"/>
        </w:rPr>
        <w:t>Помимо этого, студенты РГПУ им. А. И. </w:t>
      </w:r>
      <w:r w:rsidR="00F81FB9" w:rsidRPr="00391749">
        <w:rPr>
          <w:rFonts w:ascii="Times New Roman" w:hAnsi="Times New Roman" w:cs="Times New Roman"/>
          <w:sz w:val="28"/>
          <w:szCs w:val="28"/>
        </w:rPr>
        <w:t>Герцена приняли участие в 12 международных вокальных и хореографич</w:t>
      </w:r>
      <w:r w:rsidRPr="00391749">
        <w:rPr>
          <w:rFonts w:ascii="Times New Roman" w:hAnsi="Times New Roman" w:cs="Times New Roman"/>
          <w:sz w:val="28"/>
          <w:szCs w:val="28"/>
        </w:rPr>
        <w:t>еских конкурсах и соревнованиях;</w:t>
      </w:r>
    </w:p>
    <w:p w:rsidR="00C60CB8" w:rsidRPr="00391749" w:rsidRDefault="00E5075A" w:rsidP="0039174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749">
        <w:rPr>
          <w:rFonts w:ascii="Times New Roman" w:hAnsi="Times New Roman" w:cs="Times New Roman"/>
          <w:i/>
          <w:sz w:val="28"/>
          <w:szCs w:val="28"/>
        </w:rPr>
        <w:t>в области образовательной деятельности</w:t>
      </w:r>
      <w:r w:rsidRPr="00391749">
        <w:rPr>
          <w:rFonts w:ascii="Times New Roman" w:hAnsi="Times New Roman" w:cs="Times New Roman"/>
          <w:sz w:val="28"/>
          <w:szCs w:val="28"/>
        </w:rPr>
        <w:t xml:space="preserve">: в </w:t>
      </w:r>
      <w:r w:rsidR="00C60CB8" w:rsidRPr="00391749">
        <w:rPr>
          <w:rFonts w:ascii="Times New Roman" w:hAnsi="Times New Roman" w:cs="Times New Roman"/>
          <w:sz w:val="28"/>
          <w:szCs w:val="28"/>
        </w:rPr>
        <w:t>2016-2017 г. в программах студенческой мобильности участвовали 169 сту</w:t>
      </w:r>
      <w:r w:rsidR="00500E50">
        <w:rPr>
          <w:rFonts w:ascii="Times New Roman" w:hAnsi="Times New Roman" w:cs="Times New Roman"/>
          <w:sz w:val="28"/>
          <w:szCs w:val="28"/>
        </w:rPr>
        <w:t>дентов и аспирантов РГПУ им. А. И. </w:t>
      </w:r>
      <w:r w:rsidR="00C60CB8" w:rsidRPr="00391749">
        <w:rPr>
          <w:rFonts w:ascii="Times New Roman" w:hAnsi="Times New Roman" w:cs="Times New Roman"/>
          <w:sz w:val="28"/>
          <w:szCs w:val="28"/>
        </w:rPr>
        <w:t xml:space="preserve">Герцена; </w:t>
      </w:r>
      <w:r w:rsidR="004652B0" w:rsidRPr="00391749">
        <w:rPr>
          <w:rFonts w:ascii="Times New Roman" w:hAnsi="Times New Roman" w:cs="Times New Roman"/>
          <w:sz w:val="28"/>
          <w:szCs w:val="28"/>
        </w:rPr>
        <w:t xml:space="preserve">118 человек </w:t>
      </w:r>
      <w:r w:rsidR="00C60CB8" w:rsidRPr="00391749">
        <w:rPr>
          <w:rFonts w:ascii="Times New Roman" w:hAnsi="Times New Roman" w:cs="Times New Roman"/>
          <w:sz w:val="28"/>
          <w:szCs w:val="28"/>
        </w:rPr>
        <w:t>у</w:t>
      </w:r>
      <w:r w:rsidRPr="00391749">
        <w:rPr>
          <w:rFonts w:ascii="Times New Roman" w:hAnsi="Times New Roman" w:cs="Times New Roman"/>
          <w:sz w:val="28"/>
          <w:szCs w:val="28"/>
        </w:rPr>
        <w:t xml:space="preserve">частвовали </w:t>
      </w:r>
      <w:r w:rsidR="00C60CB8" w:rsidRPr="00391749">
        <w:rPr>
          <w:rFonts w:ascii="Times New Roman" w:hAnsi="Times New Roman" w:cs="Times New Roman"/>
          <w:sz w:val="28"/>
          <w:szCs w:val="28"/>
        </w:rPr>
        <w:t>в краткосрочных програ</w:t>
      </w:r>
      <w:r w:rsidR="004652B0">
        <w:rPr>
          <w:rFonts w:ascii="Times New Roman" w:hAnsi="Times New Roman" w:cs="Times New Roman"/>
          <w:sz w:val="28"/>
          <w:szCs w:val="28"/>
        </w:rPr>
        <w:t>ммах академической мобильности</w:t>
      </w:r>
      <w:r w:rsidR="00C60CB8" w:rsidRPr="00391749">
        <w:rPr>
          <w:rFonts w:ascii="Times New Roman" w:hAnsi="Times New Roman" w:cs="Times New Roman"/>
          <w:sz w:val="28"/>
          <w:szCs w:val="28"/>
        </w:rPr>
        <w:t xml:space="preserve">, </w:t>
      </w:r>
      <w:r w:rsidR="004652B0" w:rsidRPr="00391749">
        <w:rPr>
          <w:rFonts w:ascii="Times New Roman" w:hAnsi="Times New Roman" w:cs="Times New Roman"/>
          <w:sz w:val="28"/>
          <w:szCs w:val="28"/>
        </w:rPr>
        <w:t>51 человек –</w:t>
      </w:r>
      <w:r w:rsidR="004652B0">
        <w:rPr>
          <w:rFonts w:ascii="Times New Roman" w:hAnsi="Times New Roman" w:cs="Times New Roman"/>
          <w:sz w:val="28"/>
          <w:szCs w:val="28"/>
        </w:rPr>
        <w:t xml:space="preserve"> </w:t>
      </w:r>
      <w:r w:rsidR="00C60CB8" w:rsidRPr="00391749">
        <w:rPr>
          <w:rFonts w:ascii="Times New Roman" w:hAnsi="Times New Roman" w:cs="Times New Roman"/>
          <w:sz w:val="28"/>
          <w:szCs w:val="28"/>
        </w:rPr>
        <w:t>в долгосрочных.</w:t>
      </w:r>
      <w:proofErr w:type="gramEnd"/>
      <w:r w:rsidR="00C60CB8" w:rsidRPr="00391749">
        <w:rPr>
          <w:rFonts w:ascii="Times New Roman" w:hAnsi="Times New Roman" w:cs="Times New Roman"/>
          <w:sz w:val="28"/>
          <w:szCs w:val="28"/>
        </w:rPr>
        <w:t xml:space="preserve"> Основными источниками грантов на оплату обучения студентов РГПУ им.</w:t>
      </w:r>
      <w:r w:rsidR="00500E50">
        <w:rPr>
          <w:rFonts w:ascii="Times New Roman" w:hAnsi="Times New Roman" w:cs="Times New Roman"/>
          <w:sz w:val="28"/>
          <w:szCs w:val="28"/>
        </w:rPr>
        <w:t> А. И. </w:t>
      </w:r>
      <w:r w:rsidR="00C60CB8" w:rsidRPr="00391749">
        <w:rPr>
          <w:rFonts w:ascii="Times New Roman" w:hAnsi="Times New Roman" w:cs="Times New Roman"/>
          <w:sz w:val="28"/>
          <w:szCs w:val="28"/>
        </w:rPr>
        <w:t xml:space="preserve">Герцена за рубежом стали: </w:t>
      </w:r>
      <w:r w:rsidR="00A45368" w:rsidRPr="00391749">
        <w:rPr>
          <w:rFonts w:ascii="Times New Roman" w:hAnsi="Times New Roman" w:cs="Times New Roman"/>
          <w:sz w:val="28"/>
          <w:szCs w:val="28"/>
        </w:rPr>
        <w:t>гранты Министерства образования и науки России,</w:t>
      </w:r>
      <w:r w:rsidR="00A45368">
        <w:rPr>
          <w:rFonts w:ascii="Times New Roman" w:hAnsi="Times New Roman" w:cs="Times New Roman"/>
          <w:sz w:val="28"/>
          <w:szCs w:val="28"/>
        </w:rPr>
        <w:t xml:space="preserve"> </w:t>
      </w:r>
      <w:r w:rsidR="00C60CB8" w:rsidRPr="00391749">
        <w:rPr>
          <w:rFonts w:ascii="Times New Roman" w:hAnsi="Times New Roman" w:cs="Times New Roman"/>
          <w:sz w:val="28"/>
          <w:szCs w:val="28"/>
        </w:rPr>
        <w:t>грант Правительства КНР</w:t>
      </w:r>
      <w:r w:rsidR="00A45368">
        <w:rPr>
          <w:rFonts w:ascii="Times New Roman" w:hAnsi="Times New Roman" w:cs="Times New Roman"/>
          <w:sz w:val="28"/>
          <w:szCs w:val="28"/>
        </w:rPr>
        <w:t xml:space="preserve">, гранты </w:t>
      </w:r>
      <w:r w:rsidR="00C60CB8" w:rsidRPr="00391749">
        <w:rPr>
          <w:rFonts w:ascii="Times New Roman" w:hAnsi="Times New Roman" w:cs="Times New Roman"/>
          <w:sz w:val="28"/>
          <w:szCs w:val="28"/>
        </w:rPr>
        <w:t>Германск</w:t>
      </w:r>
      <w:r w:rsidR="00A45368">
        <w:rPr>
          <w:rFonts w:ascii="Times New Roman" w:hAnsi="Times New Roman" w:cs="Times New Roman"/>
          <w:sz w:val="28"/>
          <w:szCs w:val="28"/>
        </w:rPr>
        <w:t>ого</w:t>
      </w:r>
      <w:r w:rsidR="00C60CB8" w:rsidRPr="0039174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45368">
        <w:rPr>
          <w:rFonts w:ascii="Times New Roman" w:hAnsi="Times New Roman" w:cs="Times New Roman"/>
          <w:sz w:val="28"/>
          <w:szCs w:val="28"/>
        </w:rPr>
        <w:t>а</w:t>
      </w:r>
      <w:r w:rsidR="00C60CB8" w:rsidRPr="00391749">
        <w:rPr>
          <w:rFonts w:ascii="Times New Roman" w:hAnsi="Times New Roman" w:cs="Times New Roman"/>
          <w:sz w:val="28"/>
          <w:szCs w:val="28"/>
        </w:rPr>
        <w:t xml:space="preserve"> академических обменов (DAAD), Центр</w:t>
      </w:r>
      <w:r w:rsidR="00A45368">
        <w:rPr>
          <w:rFonts w:ascii="Times New Roman" w:hAnsi="Times New Roman" w:cs="Times New Roman"/>
          <w:sz w:val="28"/>
          <w:szCs w:val="28"/>
        </w:rPr>
        <w:t>а</w:t>
      </w:r>
      <w:r w:rsidR="00C60CB8" w:rsidRPr="00391749">
        <w:rPr>
          <w:rFonts w:ascii="Times New Roman" w:hAnsi="Times New Roman" w:cs="Times New Roman"/>
          <w:sz w:val="28"/>
          <w:szCs w:val="28"/>
        </w:rPr>
        <w:t xml:space="preserve"> международной мобильности Финляндии (CIMO), Японск</w:t>
      </w:r>
      <w:r w:rsidR="00A45368">
        <w:rPr>
          <w:rFonts w:ascii="Times New Roman" w:hAnsi="Times New Roman" w:cs="Times New Roman"/>
          <w:sz w:val="28"/>
          <w:szCs w:val="28"/>
        </w:rPr>
        <w:t>ой</w:t>
      </w:r>
      <w:r w:rsidR="00C60CB8" w:rsidRPr="003917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45368">
        <w:rPr>
          <w:rFonts w:ascii="Times New Roman" w:hAnsi="Times New Roman" w:cs="Times New Roman"/>
          <w:sz w:val="28"/>
          <w:szCs w:val="28"/>
        </w:rPr>
        <w:t>и</w:t>
      </w:r>
      <w:r w:rsidR="00C60CB8" w:rsidRPr="00391749">
        <w:rPr>
          <w:rFonts w:ascii="Times New Roman" w:hAnsi="Times New Roman" w:cs="Times New Roman"/>
          <w:sz w:val="28"/>
          <w:szCs w:val="28"/>
        </w:rPr>
        <w:t xml:space="preserve"> помощи студентам (JASSO). Наиболее активно сотрудничество в области студенческих обменов в отчетный период развивалось с вузами Германии, Японии, Южной Кореи, Финляндии.</w:t>
      </w:r>
      <w:r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="00C60CB8" w:rsidRPr="00391749">
        <w:rPr>
          <w:rFonts w:ascii="Times New Roman" w:hAnsi="Times New Roman" w:cs="Times New Roman"/>
          <w:sz w:val="28"/>
          <w:szCs w:val="28"/>
        </w:rPr>
        <w:t>В 2016-2017 году 158 сотр</w:t>
      </w:r>
      <w:r w:rsidR="00500E50">
        <w:rPr>
          <w:rFonts w:ascii="Times New Roman" w:hAnsi="Times New Roman" w:cs="Times New Roman"/>
          <w:sz w:val="28"/>
          <w:szCs w:val="28"/>
        </w:rPr>
        <w:t>удников РГПУ им. А. И. </w:t>
      </w:r>
      <w:r w:rsidR="00C60CB8" w:rsidRPr="00391749">
        <w:rPr>
          <w:rFonts w:ascii="Times New Roman" w:hAnsi="Times New Roman" w:cs="Times New Roman"/>
          <w:sz w:val="28"/>
          <w:szCs w:val="28"/>
        </w:rPr>
        <w:t xml:space="preserve">Герцена посетили зарубежные образовательные и научные организации в 30 странах в рамках участия в мероприятиях академической мобильности. </w:t>
      </w:r>
    </w:p>
    <w:p w:rsidR="00E5075A" w:rsidRPr="00391749" w:rsidRDefault="00E5075A" w:rsidP="00391749">
      <w:p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Ученый совет констатирует, что сегодня в университете существуют необходимые условия для реализации всех мероприятий инновационной </w:t>
      </w:r>
      <w:r w:rsidR="00B6697D" w:rsidRPr="00391749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391749">
        <w:rPr>
          <w:rFonts w:ascii="Times New Roman" w:hAnsi="Times New Roman" w:cs="Times New Roman"/>
          <w:sz w:val="28"/>
          <w:szCs w:val="28"/>
        </w:rPr>
        <w:t xml:space="preserve">деятельности, представленной в обновленной Программе развития </w:t>
      </w:r>
      <w:proofErr w:type="spellStart"/>
      <w:r w:rsidRPr="00391749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391749">
        <w:rPr>
          <w:rFonts w:ascii="Times New Roman" w:hAnsi="Times New Roman" w:cs="Times New Roman"/>
          <w:sz w:val="28"/>
          <w:szCs w:val="28"/>
        </w:rPr>
        <w:t xml:space="preserve"> университета до 2020 года:</w:t>
      </w:r>
    </w:p>
    <w:p w:rsidR="00E5075A" w:rsidRPr="00391749" w:rsidRDefault="00E5075A" w:rsidP="0039174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имеется большой опыт осмысления международной коммуникации и </w:t>
      </w:r>
      <w:r w:rsidR="004652B0">
        <w:rPr>
          <w:rFonts w:ascii="Times New Roman" w:hAnsi="Times New Roman" w:cs="Times New Roman"/>
          <w:sz w:val="28"/>
          <w:szCs w:val="28"/>
        </w:rPr>
        <w:t>позитивная история</w:t>
      </w:r>
      <w:r w:rsidRPr="00391749">
        <w:rPr>
          <w:rFonts w:ascii="Times New Roman" w:hAnsi="Times New Roman" w:cs="Times New Roman"/>
          <w:sz w:val="28"/>
          <w:szCs w:val="28"/>
        </w:rPr>
        <w:t xml:space="preserve"> долгосрочного многоаспектного сотрудничества </w:t>
      </w:r>
      <w:r w:rsidR="004652B0">
        <w:rPr>
          <w:rFonts w:ascii="Times New Roman" w:hAnsi="Times New Roman" w:cs="Times New Roman"/>
          <w:sz w:val="28"/>
          <w:szCs w:val="28"/>
        </w:rPr>
        <w:t>со многими зарубежными партнёрами</w:t>
      </w:r>
      <w:r w:rsidRPr="003917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075A" w:rsidRPr="00391749" w:rsidRDefault="00A45368" w:rsidP="0039174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налажены</w:t>
      </w:r>
      <w:r w:rsidR="00E5075A" w:rsidRPr="00391749">
        <w:rPr>
          <w:rFonts w:ascii="Times New Roman" w:hAnsi="Times New Roman" w:cs="Times New Roman"/>
          <w:sz w:val="28"/>
          <w:szCs w:val="28"/>
        </w:rPr>
        <w:t xml:space="preserve"> каналы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E5075A" w:rsidRPr="00391749">
        <w:rPr>
          <w:rFonts w:ascii="Times New Roman" w:hAnsi="Times New Roman" w:cs="Times New Roman"/>
          <w:sz w:val="28"/>
          <w:szCs w:val="28"/>
        </w:rPr>
        <w:t xml:space="preserve"> с зарубежными и международными организациями, представляющими широкий спектр интересов; </w:t>
      </w:r>
    </w:p>
    <w:p w:rsidR="004652B0" w:rsidRDefault="00E5075A" w:rsidP="0039174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>раз</w:t>
      </w:r>
      <w:r w:rsidR="00B6697D" w:rsidRPr="00391749">
        <w:rPr>
          <w:rFonts w:ascii="Times New Roman" w:hAnsi="Times New Roman" w:cs="Times New Roman"/>
          <w:sz w:val="28"/>
          <w:szCs w:val="28"/>
        </w:rPr>
        <w:t>вивается</w:t>
      </w:r>
      <w:r w:rsidRPr="00391749">
        <w:rPr>
          <w:rFonts w:ascii="Times New Roman" w:hAnsi="Times New Roman" w:cs="Times New Roman"/>
          <w:sz w:val="28"/>
          <w:szCs w:val="28"/>
        </w:rPr>
        <w:t xml:space="preserve"> комплексная система зарубежных стажировок, позволяющая реализовать собственные научно-образовательные проекты, всесторонне изуч</w:t>
      </w:r>
      <w:r w:rsidR="00A45368">
        <w:rPr>
          <w:rFonts w:ascii="Times New Roman" w:hAnsi="Times New Roman" w:cs="Times New Roman"/>
          <w:sz w:val="28"/>
          <w:szCs w:val="28"/>
        </w:rPr>
        <w:t>ать</w:t>
      </w:r>
      <w:r w:rsidRPr="00391749">
        <w:rPr>
          <w:rFonts w:ascii="Times New Roman" w:hAnsi="Times New Roman" w:cs="Times New Roman"/>
          <w:sz w:val="28"/>
          <w:szCs w:val="28"/>
        </w:rPr>
        <w:t xml:space="preserve"> зарубежный опыт, укреп</w:t>
      </w:r>
      <w:r w:rsidR="00A45368">
        <w:rPr>
          <w:rFonts w:ascii="Times New Roman" w:hAnsi="Times New Roman" w:cs="Times New Roman"/>
          <w:sz w:val="28"/>
          <w:szCs w:val="28"/>
        </w:rPr>
        <w:t>лять</w:t>
      </w:r>
      <w:r w:rsidRPr="00391749">
        <w:rPr>
          <w:rFonts w:ascii="Times New Roman" w:hAnsi="Times New Roman" w:cs="Times New Roman"/>
          <w:sz w:val="28"/>
          <w:szCs w:val="28"/>
        </w:rPr>
        <w:t xml:space="preserve"> существующие и инициировать новые контакты, а т</w:t>
      </w:r>
      <w:r w:rsidR="00B6697D" w:rsidRPr="00391749">
        <w:rPr>
          <w:rFonts w:ascii="Times New Roman" w:hAnsi="Times New Roman" w:cs="Times New Roman"/>
          <w:sz w:val="28"/>
          <w:szCs w:val="28"/>
        </w:rPr>
        <w:t>акже предл</w:t>
      </w:r>
      <w:r w:rsidR="00A45368">
        <w:rPr>
          <w:rFonts w:ascii="Times New Roman" w:hAnsi="Times New Roman" w:cs="Times New Roman"/>
          <w:sz w:val="28"/>
          <w:szCs w:val="28"/>
        </w:rPr>
        <w:t>агать</w:t>
      </w:r>
      <w:r w:rsidR="00B6697D" w:rsidRPr="00391749">
        <w:rPr>
          <w:rFonts w:ascii="Times New Roman" w:hAnsi="Times New Roman" w:cs="Times New Roman"/>
          <w:sz w:val="28"/>
          <w:szCs w:val="28"/>
        </w:rPr>
        <w:t xml:space="preserve"> зарубежному об</w:t>
      </w:r>
      <w:r w:rsidRPr="00391749">
        <w:rPr>
          <w:rFonts w:ascii="Times New Roman" w:hAnsi="Times New Roman" w:cs="Times New Roman"/>
          <w:sz w:val="28"/>
          <w:szCs w:val="28"/>
        </w:rPr>
        <w:t>разовательному сообществу наш опыт образовательной п</w:t>
      </w:r>
      <w:r w:rsidR="004652B0">
        <w:rPr>
          <w:rFonts w:ascii="Times New Roman" w:hAnsi="Times New Roman" w:cs="Times New Roman"/>
          <w:sz w:val="28"/>
          <w:szCs w:val="28"/>
        </w:rPr>
        <w:t>рактики и научных исследований.</w:t>
      </w:r>
    </w:p>
    <w:p w:rsidR="00B6697D" w:rsidRPr="00391749" w:rsidRDefault="00E5075A" w:rsidP="004652B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Комплекс перечисленных факторов создает все условия для решения </w:t>
      </w:r>
      <w:proofErr w:type="gramStart"/>
      <w:r w:rsidRPr="00391749">
        <w:rPr>
          <w:rFonts w:ascii="Times New Roman" w:hAnsi="Times New Roman" w:cs="Times New Roman"/>
          <w:sz w:val="28"/>
          <w:szCs w:val="28"/>
        </w:rPr>
        <w:t xml:space="preserve">проблемы обеспечения </w:t>
      </w:r>
      <w:r w:rsidR="00B6697D" w:rsidRPr="00391749">
        <w:rPr>
          <w:rFonts w:ascii="Times New Roman" w:hAnsi="Times New Roman" w:cs="Times New Roman"/>
          <w:sz w:val="28"/>
          <w:szCs w:val="28"/>
        </w:rPr>
        <w:t xml:space="preserve">планомерного расширения </w:t>
      </w:r>
      <w:r w:rsidRPr="00391749">
        <w:rPr>
          <w:rFonts w:ascii="Times New Roman" w:hAnsi="Times New Roman" w:cs="Times New Roman"/>
          <w:sz w:val="28"/>
          <w:szCs w:val="28"/>
        </w:rPr>
        <w:t xml:space="preserve">международной деятельности </w:t>
      </w:r>
      <w:r w:rsidRPr="00391749">
        <w:rPr>
          <w:rFonts w:ascii="Times New Roman" w:hAnsi="Times New Roman" w:cs="Times New Roman"/>
          <w:sz w:val="28"/>
          <w:szCs w:val="28"/>
        </w:rPr>
        <w:lastRenderedPageBreak/>
        <w:t>университета</w:t>
      </w:r>
      <w:proofErr w:type="gramEnd"/>
      <w:r w:rsidR="00B6697D" w:rsidRPr="00391749">
        <w:rPr>
          <w:rFonts w:ascii="Times New Roman" w:hAnsi="Times New Roman" w:cs="Times New Roman"/>
          <w:sz w:val="28"/>
          <w:szCs w:val="28"/>
        </w:rPr>
        <w:t xml:space="preserve"> в свете утверждённого приоритетного проекта «Развитие экспортного потенциала российской системы образования».</w:t>
      </w:r>
    </w:p>
    <w:p w:rsidR="00740439" w:rsidRPr="00391749" w:rsidRDefault="00740439" w:rsidP="003917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749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79286D" w:rsidRDefault="00740439" w:rsidP="0079286D">
      <w:pPr>
        <w:pStyle w:val="a8"/>
        <w:numPr>
          <w:ilvl w:val="0"/>
          <w:numId w:val="12"/>
        </w:numPr>
        <w:spacing w:before="240" w:after="3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9286D">
        <w:rPr>
          <w:rFonts w:ascii="Times New Roman" w:hAnsi="Times New Roman" w:cs="Times New Roman"/>
          <w:sz w:val="28"/>
          <w:szCs w:val="28"/>
        </w:rPr>
        <w:t>удовлетворительными результаты международной деятельности университета.</w:t>
      </w:r>
    </w:p>
    <w:p w:rsidR="00740439" w:rsidRPr="0079286D" w:rsidRDefault="0079286D" w:rsidP="0079286D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40439" w:rsidRPr="0079286D">
        <w:rPr>
          <w:rFonts w:ascii="Times New Roman" w:hAnsi="Times New Roman" w:cs="Times New Roman"/>
          <w:sz w:val="28"/>
          <w:szCs w:val="28"/>
        </w:rPr>
        <w:t>международную деятельность, выстраиваемую на принципах открытости и конкурентоспособности, одним из важных направлений в инновационном развитии университета.</w:t>
      </w:r>
    </w:p>
    <w:p w:rsidR="00A45368" w:rsidRPr="00391749" w:rsidRDefault="00A45368" w:rsidP="00A453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40439" w:rsidRPr="00391749" w:rsidRDefault="00740439" w:rsidP="00391749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Продолжить совершенствование системы привлечения иностранных граждан к обучению в </w:t>
      </w:r>
      <w:r w:rsidR="007247C3" w:rsidRPr="00391749">
        <w:rPr>
          <w:rFonts w:ascii="Times New Roman" w:hAnsi="Times New Roman" w:cs="Times New Roman"/>
          <w:sz w:val="28"/>
          <w:szCs w:val="28"/>
        </w:rPr>
        <w:t>РГПУ им. А.И. Герцена</w:t>
      </w:r>
      <w:r w:rsidRPr="00391749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развития университета на период до 2020 года. </w:t>
      </w:r>
    </w:p>
    <w:p w:rsidR="00740439" w:rsidRPr="00391749" w:rsidRDefault="00740439" w:rsidP="00A4536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3917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174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91749">
        <w:rPr>
          <w:rFonts w:ascii="Times New Roman" w:hAnsi="Times New Roman" w:cs="Times New Roman"/>
          <w:sz w:val="28"/>
          <w:szCs w:val="28"/>
        </w:rPr>
        <w:t xml:space="preserve">. проректора по </w:t>
      </w:r>
      <w:r w:rsidR="007247C3" w:rsidRPr="00391749">
        <w:rPr>
          <w:rFonts w:ascii="Times New Roman" w:hAnsi="Times New Roman" w:cs="Times New Roman"/>
          <w:sz w:val="28"/>
          <w:szCs w:val="28"/>
        </w:rPr>
        <w:t>международному сотрудничеству</w:t>
      </w:r>
      <w:r w:rsidRPr="00391749">
        <w:rPr>
          <w:rFonts w:ascii="Times New Roman" w:hAnsi="Times New Roman" w:cs="Times New Roman"/>
          <w:sz w:val="28"/>
          <w:szCs w:val="28"/>
        </w:rPr>
        <w:t xml:space="preserve">, </w:t>
      </w:r>
      <w:r w:rsidR="0079286D">
        <w:rPr>
          <w:rFonts w:ascii="Times New Roman" w:hAnsi="Times New Roman" w:cs="Times New Roman"/>
          <w:sz w:val="28"/>
          <w:szCs w:val="28"/>
        </w:rPr>
        <w:t>с</w:t>
      </w:r>
      <w:r w:rsidR="007247C3" w:rsidRPr="00391749">
        <w:rPr>
          <w:rFonts w:ascii="Times New Roman" w:hAnsi="Times New Roman" w:cs="Times New Roman"/>
          <w:sz w:val="28"/>
          <w:szCs w:val="28"/>
        </w:rPr>
        <w:t>оветник проректора</w:t>
      </w:r>
      <w:r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="007247C3" w:rsidRPr="00391749">
        <w:rPr>
          <w:rFonts w:ascii="Times New Roman" w:hAnsi="Times New Roman" w:cs="Times New Roman"/>
          <w:sz w:val="28"/>
          <w:szCs w:val="28"/>
        </w:rPr>
        <w:t>по международному сотрудничеству</w:t>
      </w:r>
      <w:r w:rsidRPr="00391749">
        <w:rPr>
          <w:rFonts w:ascii="Times New Roman" w:hAnsi="Times New Roman" w:cs="Times New Roman"/>
          <w:sz w:val="28"/>
          <w:szCs w:val="28"/>
        </w:rPr>
        <w:t xml:space="preserve">, начальник управления </w:t>
      </w:r>
      <w:r w:rsidR="00C112A9">
        <w:rPr>
          <w:rFonts w:ascii="Times New Roman" w:hAnsi="Times New Roman" w:cs="Times New Roman"/>
          <w:sz w:val="28"/>
          <w:szCs w:val="28"/>
        </w:rPr>
        <w:t>по работе с иностранными гражданами</w:t>
      </w:r>
      <w:r w:rsidRPr="00391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368" w:rsidRDefault="00740439" w:rsidP="00A4536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i/>
          <w:sz w:val="28"/>
          <w:szCs w:val="28"/>
        </w:rPr>
        <w:t>Срок</w:t>
      </w:r>
      <w:r w:rsidRPr="00391749">
        <w:rPr>
          <w:rFonts w:ascii="Times New Roman" w:hAnsi="Times New Roman" w:cs="Times New Roman"/>
          <w:sz w:val="28"/>
          <w:szCs w:val="28"/>
        </w:rPr>
        <w:t xml:space="preserve">: постоянно. </w:t>
      </w:r>
    </w:p>
    <w:p w:rsidR="00740439" w:rsidRPr="00391749" w:rsidRDefault="00740439" w:rsidP="00A45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C3" w:rsidRPr="00391749" w:rsidRDefault="007247C3" w:rsidP="00391749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Разработать модель финансирования </w:t>
      </w:r>
      <w:r w:rsidR="00391749">
        <w:rPr>
          <w:rFonts w:ascii="Times New Roman" w:hAnsi="Times New Roman" w:cs="Times New Roman"/>
          <w:sz w:val="28"/>
          <w:szCs w:val="28"/>
        </w:rPr>
        <w:t>(</w:t>
      </w:r>
      <w:r w:rsidRPr="00391749">
        <w:rPr>
          <w:rFonts w:ascii="Times New Roman" w:hAnsi="Times New Roman" w:cs="Times New Roman"/>
          <w:sz w:val="28"/>
          <w:szCs w:val="28"/>
        </w:rPr>
        <w:t>на конкурсной основе</w:t>
      </w:r>
      <w:r w:rsidR="00391749">
        <w:rPr>
          <w:rFonts w:ascii="Times New Roman" w:hAnsi="Times New Roman" w:cs="Times New Roman"/>
          <w:sz w:val="28"/>
          <w:szCs w:val="28"/>
        </w:rPr>
        <w:t>)</w:t>
      </w:r>
      <w:r w:rsidRPr="00391749">
        <w:rPr>
          <w:rFonts w:ascii="Times New Roman" w:hAnsi="Times New Roman" w:cs="Times New Roman"/>
          <w:sz w:val="28"/>
          <w:szCs w:val="28"/>
        </w:rPr>
        <w:t xml:space="preserve"> международной мобильности научно-педагогических рабо</w:t>
      </w:r>
      <w:r w:rsidR="00500E50">
        <w:rPr>
          <w:rFonts w:ascii="Times New Roman" w:hAnsi="Times New Roman" w:cs="Times New Roman"/>
          <w:sz w:val="28"/>
          <w:szCs w:val="28"/>
        </w:rPr>
        <w:t xml:space="preserve">тников </w:t>
      </w:r>
      <w:proofErr w:type="spellStart"/>
      <w:r w:rsidR="00500E50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500E50">
        <w:rPr>
          <w:rFonts w:ascii="Times New Roman" w:hAnsi="Times New Roman" w:cs="Times New Roman"/>
          <w:sz w:val="28"/>
          <w:szCs w:val="28"/>
        </w:rPr>
        <w:t xml:space="preserve"> универ</w:t>
      </w:r>
      <w:r w:rsidRPr="00391749">
        <w:rPr>
          <w:rFonts w:ascii="Times New Roman" w:hAnsi="Times New Roman" w:cs="Times New Roman"/>
          <w:sz w:val="28"/>
          <w:szCs w:val="28"/>
        </w:rPr>
        <w:t>с</w:t>
      </w:r>
      <w:r w:rsidR="00500E50">
        <w:rPr>
          <w:rFonts w:ascii="Times New Roman" w:hAnsi="Times New Roman" w:cs="Times New Roman"/>
          <w:sz w:val="28"/>
          <w:szCs w:val="28"/>
        </w:rPr>
        <w:t>и</w:t>
      </w:r>
      <w:r w:rsidRPr="00391749">
        <w:rPr>
          <w:rFonts w:ascii="Times New Roman" w:hAnsi="Times New Roman" w:cs="Times New Roman"/>
          <w:sz w:val="28"/>
          <w:szCs w:val="28"/>
        </w:rPr>
        <w:t>тета</w:t>
      </w:r>
      <w:r w:rsidR="00500E50">
        <w:rPr>
          <w:rFonts w:ascii="Times New Roman" w:hAnsi="Times New Roman" w:cs="Times New Roman"/>
          <w:sz w:val="28"/>
          <w:szCs w:val="28"/>
        </w:rPr>
        <w:t>.</w:t>
      </w:r>
    </w:p>
    <w:p w:rsidR="007247C3" w:rsidRPr="00391749" w:rsidRDefault="007247C3" w:rsidP="00A4536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749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 w:rsidRPr="00391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74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91749">
        <w:rPr>
          <w:rFonts w:ascii="Times New Roman" w:hAnsi="Times New Roman" w:cs="Times New Roman"/>
          <w:sz w:val="28"/>
          <w:szCs w:val="28"/>
        </w:rPr>
        <w:t xml:space="preserve">. проректора по международному сотрудничеству, </w:t>
      </w:r>
      <w:proofErr w:type="spellStart"/>
      <w:r w:rsidRPr="0039174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91749">
        <w:rPr>
          <w:rFonts w:ascii="Times New Roman" w:hAnsi="Times New Roman" w:cs="Times New Roman"/>
          <w:sz w:val="28"/>
          <w:szCs w:val="28"/>
        </w:rPr>
        <w:t xml:space="preserve">. проректора по экономической деятельности, </w:t>
      </w:r>
      <w:proofErr w:type="spellStart"/>
      <w:r w:rsidRPr="0039174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91749">
        <w:rPr>
          <w:rFonts w:ascii="Times New Roman" w:hAnsi="Times New Roman" w:cs="Times New Roman"/>
          <w:sz w:val="28"/>
          <w:szCs w:val="28"/>
        </w:rPr>
        <w:t>. проректора по правовым вопросам и инновационному развитию.</w:t>
      </w:r>
      <w:proofErr w:type="gramEnd"/>
    </w:p>
    <w:p w:rsidR="007247C3" w:rsidRDefault="007247C3" w:rsidP="00A4536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Срок: до 01 января  2018 года.  </w:t>
      </w:r>
    </w:p>
    <w:p w:rsidR="00A45368" w:rsidRPr="00391749" w:rsidRDefault="00A45368" w:rsidP="00A4536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0439" w:rsidRPr="00391749" w:rsidRDefault="00740439" w:rsidP="00391749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>Предусмотреть при разработ</w:t>
      </w:r>
      <w:r w:rsidR="00C56770">
        <w:rPr>
          <w:rFonts w:ascii="Times New Roman" w:hAnsi="Times New Roman" w:cs="Times New Roman"/>
          <w:sz w:val="28"/>
          <w:szCs w:val="28"/>
        </w:rPr>
        <w:t xml:space="preserve">ке эффективного контракта </w:t>
      </w:r>
      <w:r w:rsidRPr="00391749">
        <w:rPr>
          <w:rFonts w:ascii="Times New Roman" w:hAnsi="Times New Roman" w:cs="Times New Roman"/>
          <w:sz w:val="28"/>
          <w:szCs w:val="28"/>
        </w:rPr>
        <w:t xml:space="preserve">критерии, позволяющие учитывать вклад каждого преподавателя в реализацию стратегических направлений развития университета, ориентированных на </w:t>
      </w:r>
      <w:r w:rsidR="007247C3" w:rsidRPr="00391749">
        <w:rPr>
          <w:rFonts w:ascii="Times New Roman" w:hAnsi="Times New Roman" w:cs="Times New Roman"/>
          <w:sz w:val="28"/>
          <w:szCs w:val="28"/>
        </w:rPr>
        <w:t>процессы</w:t>
      </w:r>
      <w:r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="007247C3" w:rsidRPr="00391749">
        <w:rPr>
          <w:rFonts w:ascii="Times New Roman" w:hAnsi="Times New Roman" w:cs="Times New Roman"/>
          <w:sz w:val="28"/>
          <w:szCs w:val="28"/>
        </w:rPr>
        <w:t>интернационализации научной и образовательной деятельности</w:t>
      </w:r>
      <w:r w:rsidRPr="00391749">
        <w:rPr>
          <w:rFonts w:ascii="Times New Roman" w:hAnsi="Times New Roman" w:cs="Times New Roman"/>
          <w:sz w:val="28"/>
          <w:szCs w:val="28"/>
        </w:rPr>
        <w:t>.</w:t>
      </w:r>
    </w:p>
    <w:p w:rsidR="00740439" w:rsidRPr="00391749" w:rsidRDefault="00740439" w:rsidP="00A4536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i/>
          <w:sz w:val="28"/>
          <w:szCs w:val="28"/>
        </w:rPr>
        <w:t>Ответственны</w:t>
      </w:r>
      <w:r w:rsidRPr="00391749">
        <w:rPr>
          <w:rFonts w:ascii="Times New Roman" w:hAnsi="Times New Roman" w:cs="Times New Roman"/>
          <w:sz w:val="28"/>
          <w:szCs w:val="28"/>
        </w:rPr>
        <w:t xml:space="preserve">е: </w:t>
      </w:r>
      <w:proofErr w:type="spellStart"/>
      <w:r w:rsidRPr="0039174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91749">
        <w:rPr>
          <w:rFonts w:ascii="Times New Roman" w:hAnsi="Times New Roman" w:cs="Times New Roman"/>
          <w:sz w:val="28"/>
          <w:szCs w:val="28"/>
        </w:rPr>
        <w:t xml:space="preserve">. проректоров по направлениям деятельности.  </w:t>
      </w:r>
    </w:p>
    <w:p w:rsidR="00740439" w:rsidRPr="00391749" w:rsidRDefault="00740439" w:rsidP="00A4536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i/>
          <w:sz w:val="28"/>
          <w:szCs w:val="28"/>
        </w:rPr>
        <w:t>Срок:</w:t>
      </w:r>
      <w:r w:rsidRPr="00391749">
        <w:rPr>
          <w:rFonts w:ascii="Times New Roman" w:hAnsi="Times New Roman" w:cs="Times New Roman"/>
          <w:sz w:val="28"/>
          <w:szCs w:val="28"/>
        </w:rPr>
        <w:t xml:space="preserve"> до 01 октября 2017 года.  </w:t>
      </w:r>
    </w:p>
    <w:p w:rsidR="00740439" w:rsidRPr="00391749" w:rsidRDefault="00740439" w:rsidP="00391749">
      <w:p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18" w:rsidRPr="00391749" w:rsidRDefault="00740439" w:rsidP="00391749">
      <w:pPr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sz w:val="28"/>
          <w:szCs w:val="28"/>
        </w:rPr>
        <w:t xml:space="preserve"> Контроль за исполнением возложить </w:t>
      </w:r>
      <w:proofErr w:type="gramStart"/>
      <w:r w:rsidRPr="003917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1749">
        <w:rPr>
          <w:rFonts w:ascii="Times New Roman" w:hAnsi="Times New Roman" w:cs="Times New Roman"/>
          <w:sz w:val="28"/>
          <w:szCs w:val="28"/>
        </w:rPr>
        <w:t xml:space="preserve"> и.</w:t>
      </w:r>
      <w:r w:rsidR="006F592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917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1749">
        <w:rPr>
          <w:rFonts w:ascii="Times New Roman" w:hAnsi="Times New Roman" w:cs="Times New Roman"/>
          <w:sz w:val="28"/>
          <w:szCs w:val="28"/>
        </w:rPr>
        <w:t>.</w:t>
      </w:r>
      <w:r w:rsidR="006F592A">
        <w:rPr>
          <w:rFonts w:ascii="Times New Roman" w:hAnsi="Times New Roman" w:cs="Times New Roman"/>
          <w:sz w:val="28"/>
          <w:szCs w:val="28"/>
        </w:rPr>
        <w:t> </w:t>
      </w:r>
      <w:r w:rsidRPr="00391749">
        <w:rPr>
          <w:rFonts w:ascii="Times New Roman" w:hAnsi="Times New Roman" w:cs="Times New Roman"/>
          <w:sz w:val="28"/>
          <w:szCs w:val="28"/>
        </w:rPr>
        <w:t>первого проректора.</w:t>
      </w:r>
      <w:r w:rsidR="007247C3" w:rsidRPr="003917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418" w:rsidRPr="00391749" w:rsidSect="006F592A">
      <w:footerReference w:type="default" r:id="rId8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BB" w:rsidRDefault="006045BB" w:rsidP="00F81FB9">
      <w:pPr>
        <w:spacing w:after="0" w:line="240" w:lineRule="auto"/>
      </w:pPr>
      <w:r>
        <w:separator/>
      </w:r>
    </w:p>
  </w:endnote>
  <w:endnote w:type="continuationSeparator" w:id="0">
    <w:p w:rsidR="006045BB" w:rsidRDefault="006045BB" w:rsidP="00F8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46001"/>
      <w:docPartObj>
        <w:docPartGallery w:val="Page Numbers (Bottom of Page)"/>
        <w:docPartUnique/>
      </w:docPartObj>
    </w:sdtPr>
    <w:sdtEndPr/>
    <w:sdtContent>
      <w:p w:rsidR="00F81FB9" w:rsidRDefault="00F81F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E4E">
          <w:rPr>
            <w:noProof/>
          </w:rPr>
          <w:t>1</w:t>
        </w:r>
        <w:r>
          <w:fldChar w:fldCharType="end"/>
        </w:r>
      </w:p>
    </w:sdtContent>
  </w:sdt>
  <w:p w:rsidR="00F81FB9" w:rsidRDefault="00F81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BB" w:rsidRDefault="006045BB" w:rsidP="00F81FB9">
      <w:pPr>
        <w:spacing w:after="0" w:line="240" w:lineRule="auto"/>
      </w:pPr>
      <w:r>
        <w:separator/>
      </w:r>
    </w:p>
  </w:footnote>
  <w:footnote w:type="continuationSeparator" w:id="0">
    <w:p w:rsidR="006045BB" w:rsidRDefault="006045BB" w:rsidP="00F8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B95"/>
    <w:multiLevelType w:val="hybridMultilevel"/>
    <w:tmpl w:val="EB44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518C7"/>
    <w:multiLevelType w:val="hybridMultilevel"/>
    <w:tmpl w:val="8CC4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3645"/>
    <w:multiLevelType w:val="hybridMultilevel"/>
    <w:tmpl w:val="5E86C6A0"/>
    <w:lvl w:ilvl="0" w:tplc="D082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7155D"/>
    <w:multiLevelType w:val="hybridMultilevel"/>
    <w:tmpl w:val="78EA4E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4F2EF4"/>
    <w:multiLevelType w:val="hybridMultilevel"/>
    <w:tmpl w:val="FE96621C"/>
    <w:lvl w:ilvl="0" w:tplc="22D839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E1ED9"/>
    <w:multiLevelType w:val="hybridMultilevel"/>
    <w:tmpl w:val="CBFC1F0A"/>
    <w:lvl w:ilvl="0" w:tplc="65D06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5411A"/>
    <w:multiLevelType w:val="hybridMultilevel"/>
    <w:tmpl w:val="62CC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81BCD"/>
    <w:multiLevelType w:val="hybridMultilevel"/>
    <w:tmpl w:val="618E121C"/>
    <w:lvl w:ilvl="0" w:tplc="D082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C41FB"/>
    <w:multiLevelType w:val="hybridMultilevel"/>
    <w:tmpl w:val="C26C4142"/>
    <w:lvl w:ilvl="0" w:tplc="22D839F8">
      <w:start w:val="1"/>
      <w:numFmt w:val="decimal"/>
      <w:lvlText w:val="%1."/>
      <w:lvlJc w:val="left"/>
      <w:pPr>
        <w:ind w:left="72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65E13252"/>
    <w:multiLevelType w:val="hybridMultilevel"/>
    <w:tmpl w:val="55D2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51354"/>
    <w:multiLevelType w:val="hybridMultilevel"/>
    <w:tmpl w:val="13F64C5A"/>
    <w:lvl w:ilvl="0" w:tplc="D082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B5C04"/>
    <w:multiLevelType w:val="hybridMultilevel"/>
    <w:tmpl w:val="B36A7B64"/>
    <w:lvl w:ilvl="0" w:tplc="22D839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58"/>
    <w:rsid w:val="0013439C"/>
    <w:rsid w:val="001A715C"/>
    <w:rsid w:val="001C2505"/>
    <w:rsid w:val="002608A4"/>
    <w:rsid w:val="002E375F"/>
    <w:rsid w:val="00391749"/>
    <w:rsid w:val="004652B0"/>
    <w:rsid w:val="00500E50"/>
    <w:rsid w:val="00572418"/>
    <w:rsid w:val="006045BB"/>
    <w:rsid w:val="00636E4E"/>
    <w:rsid w:val="00693E77"/>
    <w:rsid w:val="006B1E1D"/>
    <w:rsid w:val="006F592A"/>
    <w:rsid w:val="007247C3"/>
    <w:rsid w:val="00740439"/>
    <w:rsid w:val="0079286D"/>
    <w:rsid w:val="007F5B55"/>
    <w:rsid w:val="0086257E"/>
    <w:rsid w:val="00A12D11"/>
    <w:rsid w:val="00A45368"/>
    <w:rsid w:val="00B6697D"/>
    <w:rsid w:val="00BF797D"/>
    <w:rsid w:val="00C112A9"/>
    <w:rsid w:val="00C56770"/>
    <w:rsid w:val="00C60CB8"/>
    <w:rsid w:val="00C61058"/>
    <w:rsid w:val="00CA78D5"/>
    <w:rsid w:val="00D13882"/>
    <w:rsid w:val="00E5075A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00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FB9"/>
  </w:style>
  <w:style w:type="paragraph" w:styleId="a6">
    <w:name w:val="footer"/>
    <w:basedOn w:val="a"/>
    <w:link w:val="a7"/>
    <w:uiPriority w:val="99"/>
    <w:unhideWhenUsed/>
    <w:rsid w:val="00F8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FB9"/>
  </w:style>
  <w:style w:type="paragraph" w:customStyle="1" w:styleId="Default">
    <w:name w:val="Default"/>
    <w:rsid w:val="00F81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F81FB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740439"/>
  </w:style>
  <w:style w:type="paragraph" w:customStyle="1" w:styleId="11">
    <w:name w:val="Абзац списка1"/>
    <w:basedOn w:val="a"/>
    <w:rsid w:val="0074043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67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00E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00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FB9"/>
  </w:style>
  <w:style w:type="paragraph" w:styleId="a6">
    <w:name w:val="footer"/>
    <w:basedOn w:val="a"/>
    <w:link w:val="a7"/>
    <w:uiPriority w:val="99"/>
    <w:unhideWhenUsed/>
    <w:rsid w:val="00F8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FB9"/>
  </w:style>
  <w:style w:type="paragraph" w:customStyle="1" w:styleId="Default">
    <w:name w:val="Default"/>
    <w:rsid w:val="00F81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F81FB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740439"/>
  </w:style>
  <w:style w:type="paragraph" w:customStyle="1" w:styleId="11">
    <w:name w:val="Абзац списка1"/>
    <w:basedOn w:val="a"/>
    <w:rsid w:val="0074043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67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00E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2017-06-28T11:40:00Z</cp:lastPrinted>
  <dcterms:created xsi:type="dcterms:W3CDTF">2017-06-28T14:56:00Z</dcterms:created>
  <dcterms:modified xsi:type="dcterms:W3CDTF">2017-06-30T06:20:00Z</dcterms:modified>
</cp:coreProperties>
</file>