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CB193" w14:textId="77777777" w:rsidR="00DF248E" w:rsidRPr="00DF248E" w:rsidRDefault="00DF248E" w:rsidP="00DF248E">
      <w:pPr>
        <w:rPr>
          <w:rFonts w:ascii="Times New Roman" w:hAnsi="Times New Roman" w:cs="Times New Roman"/>
          <w:b/>
          <w:sz w:val="28"/>
          <w:szCs w:val="24"/>
        </w:rPr>
      </w:pPr>
      <w:r w:rsidRPr="00DF248E">
        <w:rPr>
          <w:rFonts w:ascii="Times New Roman" w:hAnsi="Times New Roman" w:cs="Times New Roman"/>
          <w:b/>
          <w:sz w:val="28"/>
          <w:szCs w:val="24"/>
        </w:rPr>
        <w:t>Глотов М</w:t>
      </w:r>
      <w:r>
        <w:rPr>
          <w:rFonts w:ascii="Times New Roman" w:hAnsi="Times New Roman" w:cs="Times New Roman"/>
          <w:b/>
          <w:sz w:val="28"/>
          <w:szCs w:val="24"/>
        </w:rPr>
        <w:t>ихаил Борисович -</w:t>
      </w:r>
      <w:r w:rsidRPr="00DF248E">
        <w:rPr>
          <w:rFonts w:ascii="Times New Roman" w:hAnsi="Times New Roman" w:cs="Times New Roman"/>
          <w:b/>
          <w:sz w:val="28"/>
          <w:szCs w:val="24"/>
        </w:rPr>
        <w:t xml:space="preserve"> профессор</w:t>
      </w:r>
      <w:r>
        <w:rPr>
          <w:rFonts w:ascii="Times New Roman" w:hAnsi="Times New Roman" w:cs="Times New Roman"/>
          <w:b/>
          <w:sz w:val="28"/>
          <w:szCs w:val="24"/>
        </w:rPr>
        <w:t>, доктор социологических наук</w:t>
      </w: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5121"/>
        <w:gridCol w:w="3129"/>
      </w:tblGrid>
      <w:tr w:rsidR="00DF248E" w:rsidRPr="00DF248E" w14:paraId="696F67E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A6500C3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1" w:type="dxa"/>
            <w:shd w:val="clear" w:color="auto" w:fill="FFFFFF"/>
            <w:hideMark/>
          </w:tcPr>
          <w:p w14:paraId="7FDB00B1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ЭТНИЧЕСКИЕ ПРОБЛЕМЫ ДЕМОГРАФИЧЕСКИХ ПРОЦЕССОВ В РОССИЙСКОЙ ФЕДЕРАЦИИ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"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в системах урбанистических и сельских ландшафтов. Российский государственный педагогический университет им. А. И. Герцена. 2019. С. 83-85.</w:t>
            </w:r>
          </w:p>
        </w:tc>
        <w:tc>
          <w:tcPr>
            <w:tcW w:w="3129" w:type="dxa"/>
            <w:shd w:val="clear" w:color="auto" w:fill="FFFFFF"/>
            <w:hideMark/>
          </w:tcPr>
          <w:p w14:paraId="0FB68DED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2D9BA4C7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1F11813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1" w:type="dxa"/>
            <w:shd w:val="clear" w:color="auto" w:fill="FFFFFF"/>
            <w:hideMark/>
          </w:tcPr>
          <w:p w14:paraId="49357BFA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ДЕМОГРАФИЧЕСКАЯ АНТРОПОЛОГИЯ САНКТ-ПЕТЕРБУРГА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"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": в системах урбанистических и сельских </w:t>
            </w:r>
            <w:bookmarkStart w:id="0" w:name="_GoBack"/>
            <w:bookmarkEnd w:id="0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ландшафтов. Российский государственный педагогический университет им. А. И. Герцена. 2019. С. 86-89.</w:t>
            </w:r>
          </w:p>
        </w:tc>
        <w:tc>
          <w:tcPr>
            <w:tcW w:w="3129" w:type="dxa"/>
            <w:shd w:val="clear" w:color="auto" w:fill="FFFFFF"/>
            <w:hideMark/>
          </w:tcPr>
          <w:p w14:paraId="23E1EF07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7285BB3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70D39D7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1" w:type="dxa"/>
            <w:shd w:val="clear" w:color="auto" w:fill="FFFFFF"/>
            <w:hideMark/>
          </w:tcPr>
          <w:p w14:paraId="6170B4E3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КАК ФАКТОР ЭТНИЧЕСКОЙ И ГРАЖДАНСКОЙ ИДЕНТИФИКАЦИИ КОРЕННЫХ МАЛОЧИСЛЕННЫХ НАРОДОВ ЕВРАЗИЙСКОЙ ТЕРРИТОРИИ РОССИЙСКОЙ ФЕДЕРАЦИИ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книге: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Eurasicus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экологических и социальных связей. коллективная монография по материалам VIII Международной научно-практической конференции 24 октября 2017 года. Российский государственный педагогический университет им. А. И. Герцена. Санкт-Петербург, 2018. С. 11-14.</w:t>
            </w:r>
          </w:p>
        </w:tc>
        <w:tc>
          <w:tcPr>
            <w:tcW w:w="3129" w:type="dxa"/>
            <w:shd w:val="clear" w:color="auto" w:fill="FFFFFF"/>
            <w:hideMark/>
          </w:tcPr>
          <w:p w14:paraId="3BD842C1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14F29A8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F6CAD77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1" w:type="dxa"/>
            <w:shd w:val="clear" w:color="auto" w:fill="FFFFFF"/>
            <w:hideMark/>
          </w:tcPr>
          <w:p w14:paraId="5747586A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СОЦИОЛОГИЧЕСКОЕ ИССЛЕДОВАНИЕ ЭКОНОМИЧЕСКИХ И ПОЛИТИЧЕСКИХ ПРОЦЕССОВ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учебное пособие для академического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Москва, 2018. Сер. Бакалавр. Академический курс. Модуль (4-е издание, исправленное и дополненное)</w:t>
            </w:r>
          </w:p>
        </w:tc>
        <w:tc>
          <w:tcPr>
            <w:tcW w:w="3129" w:type="dxa"/>
            <w:shd w:val="clear" w:color="auto" w:fill="FFFFFF"/>
            <w:hideMark/>
          </w:tcPr>
          <w:p w14:paraId="6717BE76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248E" w:rsidRPr="00DF248E" w14:paraId="122A8FE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A1FB2FE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1" w:type="dxa"/>
            <w:shd w:val="clear" w:color="auto" w:fill="FFFFFF"/>
            <w:hideMark/>
          </w:tcPr>
          <w:p w14:paraId="6D2294B6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И СОЦИАЛЬНЫЙ СОСТАВ КРАСНОЙ АРМИИ В 1917-1920 ГОДАХ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Великая Отечественная война в российской истории. Материалы международной научной конференции, посвященной 100-летию Красной армии. РОССИЙСКИЙ ГОСУДАРСТВЕННЫЙ 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ГИДРОМЕТЕОРОЛОГИЧЕСКИЙ УНИВЕРСИТЕТ. 2018. С. 114-116.</w:t>
            </w:r>
          </w:p>
        </w:tc>
        <w:tc>
          <w:tcPr>
            <w:tcW w:w="3129" w:type="dxa"/>
            <w:shd w:val="clear" w:color="auto" w:fill="FFFFFF"/>
            <w:hideMark/>
          </w:tcPr>
          <w:p w14:paraId="62AFED2C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DF248E" w:rsidRPr="00DF248E" w14:paraId="6183BF0D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5E00989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21" w:type="dxa"/>
            <w:shd w:val="clear" w:color="auto" w:fill="FFFFFF"/>
            <w:hideMark/>
          </w:tcPr>
          <w:p w14:paraId="7EDA741A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РОССИЙСКОЙ СОЦИОЛОГИИ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М.Б., Громов И.А.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учебное пособие для академического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Москва, 2018. Сер. Бакалавр. Академический курс. Модуль</w:t>
            </w:r>
          </w:p>
        </w:tc>
        <w:tc>
          <w:tcPr>
            <w:tcW w:w="3129" w:type="dxa"/>
            <w:shd w:val="clear" w:color="auto" w:fill="FFFFFF"/>
            <w:hideMark/>
          </w:tcPr>
          <w:p w14:paraId="1DA51783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08F6256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64533FC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1" w:type="dxa"/>
            <w:shd w:val="clear" w:color="auto" w:fill="FFFFFF"/>
            <w:hideMark/>
          </w:tcPr>
          <w:p w14:paraId="77E8115A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ЗАРУБЕЖНОЙ СОЦИОЛОГИИ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М.Б., Громов И.А.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учебное пособие для академического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Москва, 2018. Сер. Бакалавр. Академический курс. Модуль.</w:t>
            </w:r>
          </w:p>
        </w:tc>
        <w:tc>
          <w:tcPr>
            <w:tcW w:w="3129" w:type="dxa"/>
            <w:shd w:val="clear" w:color="auto" w:fill="FFFFFF"/>
            <w:hideMark/>
          </w:tcPr>
          <w:p w14:paraId="1CEE9C7D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2BE75EAF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604B607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1" w:type="dxa"/>
            <w:shd w:val="clear" w:color="auto" w:fill="FFFFFF"/>
            <w:hideMark/>
          </w:tcPr>
          <w:p w14:paraId="5DC828CC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СЕМЕЙНОЙ ПОЛИТИКИ В САНКТ-ПЕТЕРБУРГЕ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Социальная антропология города. Материалы конференции. Российский государственный педагогический университет им А. И. Герцена. 2018. С. 24-29.</w:t>
            </w:r>
          </w:p>
        </w:tc>
        <w:tc>
          <w:tcPr>
            <w:tcW w:w="3129" w:type="dxa"/>
            <w:shd w:val="clear" w:color="auto" w:fill="FFFFFF"/>
            <w:hideMark/>
          </w:tcPr>
          <w:p w14:paraId="62D1F66B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6039E0E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628240F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1" w:type="dxa"/>
            <w:shd w:val="clear" w:color="auto" w:fill="FFFFFF"/>
            <w:hideMark/>
          </w:tcPr>
          <w:p w14:paraId="2CFC2E0A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В РОССИИ ПОСЛЕ ОКТЯБРЬСКОЙ РЕВОЛЮЦИИ 1917 Г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Революция 1917 года в России: новые подходы и взгляды. Сборник научных статей. 2018. С. 314-319.</w:t>
            </w:r>
          </w:p>
        </w:tc>
        <w:tc>
          <w:tcPr>
            <w:tcW w:w="3129" w:type="dxa"/>
            <w:shd w:val="clear" w:color="auto" w:fill="FFFFFF"/>
            <w:hideMark/>
          </w:tcPr>
          <w:p w14:paraId="617F0042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4381160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7751013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1" w:type="dxa"/>
            <w:shd w:val="clear" w:color="auto" w:fill="FFFFFF"/>
            <w:hideMark/>
          </w:tcPr>
          <w:p w14:paraId="50F677CD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ФЕНОМЕН "ЧАЙЛДФРИ" В СОВРЕМЕННОМ РОССИЙСКОМ ОБЩЕСТВЕ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М.Б., Фоменко В.А.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Шестые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чтения: история и теория социологии. материалы конференции. Министерство образования и науки Российской Федерации; Российский государственный педагогический университет им. А. И. Герцена, Факультет истории и социальных наук, кафедра социологии и религиоведения. 2018. С. 8-11.</w:t>
            </w:r>
          </w:p>
        </w:tc>
        <w:tc>
          <w:tcPr>
            <w:tcW w:w="3129" w:type="dxa"/>
            <w:shd w:val="clear" w:color="auto" w:fill="FFFFFF"/>
            <w:hideMark/>
          </w:tcPr>
          <w:p w14:paraId="1A5ED794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01009641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A367BB5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1" w:type="dxa"/>
            <w:shd w:val="clear" w:color="auto" w:fill="FFFFFF"/>
            <w:hideMark/>
          </w:tcPr>
          <w:p w14:paraId="2734A9F2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ДЕМОГРАФИЧЕСКИЕ ПРОБЛЕМЫ СЕМЕЙНО-БРАЧНЫХ ОТНОШЕНИЙ В РОССИИ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М.Б., Воронцов А.В.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Социальная динамика населения и устойчивое развитие. I Всероссийская научно-практическая конференция с международным участием : сборник тезисов. МГУ имени М.В. Ломоносова. Москва, 2018. С. 93-95.</w:t>
            </w:r>
          </w:p>
        </w:tc>
        <w:tc>
          <w:tcPr>
            <w:tcW w:w="3129" w:type="dxa"/>
            <w:shd w:val="clear" w:color="auto" w:fill="FFFFFF"/>
            <w:hideMark/>
          </w:tcPr>
          <w:p w14:paraId="2A685E90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2919BDF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E90EA39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1" w:type="dxa"/>
            <w:shd w:val="clear" w:color="auto" w:fill="FFFFFF"/>
            <w:hideMark/>
          </w:tcPr>
          <w:p w14:paraId="68763F6F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ГЕНЕЗИС СОЦИОЛОГИИ В РОССИИ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монография / Российский государственный педагогический университет им. А. И. Герцена. Санкт-Петербург, 2017.</w:t>
            </w:r>
          </w:p>
        </w:tc>
        <w:tc>
          <w:tcPr>
            <w:tcW w:w="3129" w:type="dxa"/>
            <w:shd w:val="clear" w:color="auto" w:fill="FFFFFF"/>
            <w:hideMark/>
          </w:tcPr>
          <w:p w14:paraId="1B6C698B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5721ADB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B9A20C5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1" w:type="dxa"/>
            <w:shd w:val="clear" w:color="auto" w:fill="FFFFFF"/>
            <w:hideMark/>
          </w:tcPr>
          <w:p w14:paraId="42E8168F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СОЦИОЛОГИЧЕСКОЕ ИССЛЕДОВАНИЕ ЭКОНОМИЧЕСКИХ И ПОЛИТИЧЕСКИХ ПРОЦЕССОВ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Учебное пособие / Москва, 2017. Сер. 63 Бакалавр. Академический курс. Модуль. (4-е изд.,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9" w:type="dxa"/>
            <w:shd w:val="clear" w:color="auto" w:fill="FFFFFF"/>
            <w:hideMark/>
          </w:tcPr>
          <w:p w14:paraId="5CB6427D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5513693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2134749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1" w:type="dxa"/>
            <w:shd w:val="clear" w:color="auto" w:fill="FFFFFF"/>
            <w:hideMark/>
          </w:tcPr>
          <w:p w14:paraId="78A29F9F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РОССИЙСКОЙ СОЦИОЛОГИИ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М.Б., Громов И.А.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учебное пособие для академического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Москва, 2017. Сер. Бакалавр. Академический курс. Модуль</w:t>
            </w:r>
          </w:p>
        </w:tc>
        <w:tc>
          <w:tcPr>
            <w:tcW w:w="3129" w:type="dxa"/>
            <w:shd w:val="clear" w:color="auto" w:fill="FFFFFF"/>
            <w:hideMark/>
          </w:tcPr>
          <w:p w14:paraId="11D28A61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5A960AC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4B7D20B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1" w:type="dxa"/>
            <w:shd w:val="clear" w:color="auto" w:fill="FFFFFF"/>
            <w:hideMark/>
          </w:tcPr>
          <w:p w14:paraId="7B01EE3F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ЗАРУБЕЖНОЙ СОЦИОЛОГИИ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М.Б., Громов И.А.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учебное пособие для академического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Москва, 2017. Сер. Бакалавр. Академический курс. Модуль</w:t>
            </w:r>
          </w:p>
        </w:tc>
        <w:tc>
          <w:tcPr>
            <w:tcW w:w="3129" w:type="dxa"/>
            <w:shd w:val="clear" w:color="auto" w:fill="FFFFFF"/>
            <w:hideMark/>
          </w:tcPr>
          <w:p w14:paraId="141DE991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30906936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9279F53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1" w:type="dxa"/>
            <w:shd w:val="clear" w:color="auto" w:fill="FFFFFF"/>
            <w:hideMark/>
          </w:tcPr>
          <w:p w14:paraId="10180DBE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 и практикум / Москва, 2017. Сер. 60 Бакалавр. Прикладной курс (1-е изд.)</w:t>
            </w:r>
          </w:p>
        </w:tc>
        <w:tc>
          <w:tcPr>
            <w:tcW w:w="3129" w:type="dxa"/>
            <w:shd w:val="clear" w:color="auto" w:fill="FFFFFF"/>
            <w:hideMark/>
          </w:tcPr>
          <w:p w14:paraId="05D3FCA8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3F802E9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F210E97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1" w:type="dxa"/>
            <w:shd w:val="clear" w:color="auto" w:fill="FFFFFF"/>
            <w:hideMark/>
          </w:tcPr>
          <w:p w14:paraId="223985C2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СОЦИОЛОГИИ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М.Б., Громов И.А.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Учебник и практикум / Москва, 2017. Сер. 58 Бакалавр. Академический курс (2-е изд., пер. и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9" w:type="dxa"/>
            <w:shd w:val="clear" w:color="auto" w:fill="FFFFFF"/>
            <w:hideMark/>
          </w:tcPr>
          <w:p w14:paraId="13CD2138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1BA7331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3886179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1" w:type="dxa"/>
            <w:shd w:val="clear" w:color="auto" w:fill="FFFFFF"/>
            <w:hideMark/>
          </w:tcPr>
          <w:p w14:paraId="12103A26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САМОДЕЯТЕЛЬНОСТЬ В ПЕРВЫЕ ГОДЫ ПОСЛЕ РЕВОЛЮЦИИ 1917 ГОДА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Глобальные социальные трансформации XX – начала XXI вв. (к 100-летию Русской революции). Материалы научной конференции XI Ковалевские чтения. Отв. редактор: Ю.В.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2017. С. 422-424.</w:t>
            </w:r>
          </w:p>
        </w:tc>
        <w:tc>
          <w:tcPr>
            <w:tcW w:w="3129" w:type="dxa"/>
            <w:shd w:val="clear" w:color="auto" w:fill="FFFFFF"/>
            <w:hideMark/>
          </w:tcPr>
          <w:p w14:paraId="13937975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5702B6E4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85F5B3B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1" w:type="dxa"/>
            <w:shd w:val="clear" w:color="auto" w:fill="FFFFFF"/>
            <w:hideMark/>
          </w:tcPr>
          <w:p w14:paraId="7D3BE5E2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М.М. КОВАЛЕВСКИЙ И РУССКАЯ ШКОЛА СОЦИОЛОГИИ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Бороноев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А.О., 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Социологические исследования. 2017. № 6 (398). С. 97-105.</w:t>
            </w:r>
          </w:p>
        </w:tc>
        <w:tc>
          <w:tcPr>
            <w:tcW w:w="3129" w:type="dxa"/>
            <w:shd w:val="clear" w:color="auto" w:fill="FFFFFF"/>
            <w:hideMark/>
          </w:tcPr>
          <w:p w14:paraId="7DEF0E40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4C43E71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E2F3C98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1" w:type="dxa"/>
            <w:shd w:val="clear" w:color="auto" w:fill="FFFFFF"/>
            <w:hideMark/>
          </w:tcPr>
          <w:p w14:paraId="15345F0D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ГЕНЕЗИС СОЦИОЛОГИИ В РОССИИ: ПЕРВОИСТОЧНИКИ И ПРЕДШЕСТВЕННИКИ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М.Б., Новикова С.С.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Научное обозрение. Серия 2: Гуманитарные науки. 2017. № 2. С. 24-33.</w:t>
            </w:r>
          </w:p>
        </w:tc>
        <w:tc>
          <w:tcPr>
            <w:tcW w:w="3129" w:type="dxa"/>
            <w:shd w:val="clear" w:color="auto" w:fill="FFFFFF"/>
            <w:hideMark/>
          </w:tcPr>
          <w:p w14:paraId="152F224F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0B3081D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64057EF9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1" w:type="dxa"/>
            <w:shd w:val="clear" w:color="auto" w:fill="FFFFFF"/>
            <w:hideMark/>
          </w:tcPr>
          <w:p w14:paraId="41E50EF1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ДЕМОГРАФИЧЕСКАЯ СИТУАЦИЯ И ПРОБЛЕМЫ ОБРАЗОВАНИЯ В СЕЛЬСКОЙ МЕСТНОСТИ РОССИИ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Здоровье - основа человеческого потенциала: проблемы и пути их решения. 2017. Т. 12. № 1. С. 132-135.</w:t>
            </w:r>
          </w:p>
        </w:tc>
        <w:tc>
          <w:tcPr>
            <w:tcW w:w="3129" w:type="dxa"/>
            <w:shd w:val="clear" w:color="auto" w:fill="FFFFFF"/>
            <w:hideMark/>
          </w:tcPr>
          <w:p w14:paraId="0B7B1064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2A0F3EEB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EF17004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1" w:type="dxa"/>
            <w:shd w:val="clear" w:color="auto" w:fill="FFFFFF"/>
            <w:hideMark/>
          </w:tcPr>
          <w:p w14:paraId="6F6326A9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ГЕНЕТИЧЕСКИЙ ПОДХОД К ИСТОРИИ СОЦИОЛОГИИ В РОССИИ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Вестник Санкт-Петербургского университета. Социология. 2017. Т. 10. № 2. С. 148-159.</w:t>
            </w:r>
          </w:p>
        </w:tc>
        <w:tc>
          <w:tcPr>
            <w:tcW w:w="3129" w:type="dxa"/>
            <w:shd w:val="clear" w:color="auto" w:fill="FFFFFF"/>
            <w:hideMark/>
          </w:tcPr>
          <w:p w14:paraId="49CF2019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5C6C08E3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5ED7D10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1" w:type="dxa"/>
            <w:shd w:val="clear" w:color="auto" w:fill="FFFFFF"/>
            <w:hideMark/>
          </w:tcPr>
          <w:p w14:paraId="22E3916D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НЕПРЕРЫВНОГО ОБРАЗОВАНИЯ В СЕЛЬСКОЙ МЕСТНОСТИ РОССИИ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Образование через всю жизнь: непрерывное образование в интересах устойчивого развития. материалы 14-й международной конференции. 2016. С. 104-107.</w:t>
            </w:r>
          </w:p>
        </w:tc>
        <w:tc>
          <w:tcPr>
            <w:tcW w:w="3129" w:type="dxa"/>
            <w:shd w:val="clear" w:color="auto" w:fill="FFFFFF"/>
            <w:hideMark/>
          </w:tcPr>
          <w:p w14:paraId="0F4EC86F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34B880AC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79DE001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1" w:type="dxa"/>
            <w:shd w:val="clear" w:color="auto" w:fill="FFFFFF"/>
            <w:hideMark/>
          </w:tcPr>
          <w:p w14:paraId="3EA763A6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РОССИЙСКИХ ГРАЖДАН К ИММИГРАНТАМ СНГ СРЕДНЕАЗИАТСКОГО РЕГИОНА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М.Б., Рябов И.Г.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Пятые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Кареевские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 История и теория социологии. Материалы конференции. Ответственный редактор: профессор А.В. Воронцов, Научный редактор и составитель: профессор С.Н. Малявин. 2016. С. 201-203.</w:t>
            </w:r>
          </w:p>
        </w:tc>
        <w:tc>
          <w:tcPr>
            <w:tcW w:w="3129" w:type="dxa"/>
            <w:shd w:val="clear" w:color="auto" w:fill="FFFFFF"/>
            <w:hideMark/>
          </w:tcPr>
          <w:p w14:paraId="36A6B69D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5114346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252D25F2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1" w:type="dxa"/>
            <w:shd w:val="clear" w:color="auto" w:fill="FFFFFF"/>
            <w:hideMark/>
          </w:tcPr>
          <w:p w14:paraId="50157820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РОССИЙСКОЙ СОЦИОЛОГИИ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М.Б., Воронцов А.В.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 и практикум / Москва, 2016. Сер. 63 Бакалавр. Академический курс. Модуль. (1-е изд.)</w:t>
            </w:r>
          </w:p>
        </w:tc>
        <w:tc>
          <w:tcPr>
            <w:tcW w:w="3129" w:type="dxa"/>
            <w:shd w:val="clear" w:color="auto" w:fill="FFFFFF"/>
            <w:hideMark/>
          </w:tcPr>
          <w:p w14:paraId="62AE3AD7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45B51A72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F2C3023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21" w:type="dxa"/>
            <w:shd w:val="clear" w:color="auto" w:fill="FFFFFF"/>
            <w:hideMark/>
          </w:tcPr>
          <w:p w14:paraId="2D3F6FD4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ЗАРУБЕЖНОЙ СОЦИОЛОГИИ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М.Б., Громов И.А.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Учебное пособие / Москва, 2016. Сер. 63 Бакалавр. Академический курс. Модуль. (1-е изд.)</w:t>
            </w:r>
          </w:p>
        </w:tc>
        <w:tc>
          <w:tcPr>
            <w:tcW w:w="3129" w:type="dxa"/>
            <w:shd w:val="clear" w:color="auto" w:fill="FFFFFF"/>
            <w:hideMark/>
          </w:tcPr>
          <w:p w14:paraId="75B1EBEF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2A4D5B59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4FC47389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1" w:type="dxa"/>
            <w:shd w:val="clear" w:color="auto" w:fill="FFFFFF"/>
            <w:hideMark/>
          </w:tcPr>
          <w:p w14:paraId="3E912CBB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учебник и практикум для прикладного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высших учебных заведений, ведущих подготовку по направлению 44.03.01 "Педагогическое образование" / Российский государственный педагогический университет им. А.И. Герцена. Москва, 2016. Сер. Бакалавр. Прикладной курс</w:t>
            </w:r>
          </w:p>
        </w:tc>
        <w:tc>
          <w:tcPr>
            <w:tcW w:w="3129" w:type="dxa"/>
            <w:shd w:val="clear" w:color="auto" w:fill="FFFFFF"/>
            <w:hideMark/>
          </w:tcPr>
          <w:p w14:paraId="626DD33B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1385C7B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74B621CC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1" w:type="dxa"/>
            <w:shd w:val="clear" w:color="auto" w:fill="FFFFFF"/>
            <w:hideMark/>
          </w:tcPr>
          <w:p w14:paraId="0A3B7F5B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 и практикум / Москва, 2016. Сер. 60 Бакалавр. Прикладной курс (1-е изд.)</w:t>
            </w:r>
          </w:p>
        </w:tc>
        <w:tc>
          <w:tcPr>
            <w:tcW w:w="3129" w:type="dxa"/>
            <w:shd w:val="clear" w:color="auto" w:fill="FFFFFF"/>
            <w:hideMark/>
          </w:tcPr>
          <w:p w14:paraId="27917D6F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6D2DABF8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E4BA0C2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1" w:type="dxa"/>
            <w:shd w:val="clear" w:color="auto" w:fill="FFFFFF"/>
            <w:hideMark/>
          </w:tcPr>
          <w:p w14:paraId="0662EDD3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КАК ФАКТОР ЭТНИЧЕСКОЙ И ГРАЖДАНСКОЙ ИДЕНТИФИКАЦИИ КОРЕННЫХ МАЛОЧИСЛЕННЫХ НАРОДОВ СЕВЕРА, СИБИРИ И ДАЛЬНЕГО ВОСТОКА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сборнике: Реальность этноса. Роль образования, культуры и литературы в формировании российской гражданской идентичности. Сборник статей по материалам XVII Международной научно-практической конференции, посвященной 85-летию Института народов Севера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университета. Российский государственный педагогический университет им. А. И. Герцена ; редколлегия: В. П. Соломин (председатель), С. А. Гончаров, В. А.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Рабош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Л. Набок (научный редактор), Л. Б.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Гашилова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 С. 348-351.</w:t>
            </w:r>
          </w:p>
        </w:tc>
        <w:tc>
          <w:tcPr>
            <w:tcW w:w="3129" w:type="dxa"/>
            <w:shd w:val="clear" w:color="auto" w:fill="FFFFFF"/>
            <w:hideMark/>
          </w:tcPr>
          <w:p w14:paraId="1C4A65BC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77DEF72E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C2B3EA9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1" w:type="dxa"/>
            <w:shd w:val="clear" w:color="auto" w:fill="FFFFFF"/>
            <w:hideMark/>
          </w:tcPr>
          <w:p w14:paraId="720F8CB8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СОЦИОЛОГИИ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М.Б., Громов И.А.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Учебник и практикум / Москва, 2016. Сер. 58 Бакалавр. Академический курс (2-е изд., пер. и </w:t>
            </w:r>
            <w:proofErr w:type="spellStart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9" w:type="dxa"/>
            <w:shd w:val="clear" w:color="auto" w:fill="FFFFFF"/>
            <w:hideMark/>
          </w:tcPr>
          <w:p w14:paraId="599658F1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248E" w:rsidRPr="00DF248E" w14:paraId="3C0B4D7F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FBD938D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1" w:type="dxa"/>
            <w:shd w:val="clear" w:color="auto" w:fill="FFFFFF"/>
            <w:hideMark/>
          </w:tcPr>
          <w:p w14:paraId="66D25B2B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ИНСТИТУЦИАЛИЗАЦИЯ СОЦИОЛОГИИ В СССР В ГОДЫ "ХОЛОДНОЙ ВОЙНЫ"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"Холодная война" и современность. Материалы международной научной конференции. 2016. С. 53-58.</w:t>
            </w:r>
          </w:p>
        </w:tc>
        <w:tc>
          <w:tcPr>
            <w:tcW w:w="3129" w:type="dxa"/>
            <w:shd w:val="clear" w:color="auto" w:fill="FFFFFF"/>
            <w:hideMark/>
          </w:tcPr>
          <w:p w14:paraId="2F005D62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1CE68D9A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18A8D343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1" w:type="dxa"/>
            <w:shd w:val="clear" w:color="auto" w:fill="FFFFFF"/>
            <w:hideMark/>
          </w:tcPr>
          <w:p w14:paraId="1FBD67D1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В СИСТЕМЕ ОБРАЗОВАНИЯ В УСЛОВИЯХ СОВРЕМЕННОЙ ДЕМОГРАФИЧЕСКОЙ СИТУАЦИИ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сборнике: Управление социальными изменениями в нестабильных условиях. материалы Всероссийской научной конференции. Московский государственный университет им. М. В. Ломоносова. 2016. С. 564-567.</w:t>
            </w:r>
          </w:p>
        </w:tc>
        <w:tc>
          <w:tcPr>
            <w:tcW w:w="3129" w:type="dxa"/>
            <w:shd w:val="clear" w:color="auto" w:fill="FFFFFF"/>
            <w:hideMark/>
          </w:tcPr>
          <w:p w14:paraId="4044726D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48E" w:rsidRPr="00DF248E" w14:paraId="4F0EB6D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53D303CB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1" w:type="dxa"/>
            <w:shd w:val="clear" w:color="auto" w:fill="FFFFFF"/>
            <w:hideMark/>
          </w:tcPr>
          <w:p w14:paraId="61455B16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 Н.А. СОВРЕМЕННЫЕ СОЦИОЛОГИЧЕСКИЕ ТЕОРИИ: УЧЕБНИК И ПРАКТИКУМ ДЛЯ БАКАЛАВРИАТА И МАГИСТРАТУРЫ. М.: ИЗД-ВО ЮРАЙТ, 2016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Социологический журнал. 2016. Т. 22. № 4. С. 159-165.</w:t>
            </w:r>
          </w:p>
        </w:tc>
        <w:tc>
          <w:tcPr>
            <w:tcW w:w="3129" w:type="dxa"/>
            <w:shd w:val="clear" w:color="auto" w:fill="FFFFFF"/>
            <w:hideMark/>
          </w:tcPr>
          <w:p w14:paraId="3CC43AC0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248E" w:rsidRPr="00DF248E" w14:paraId="0B2206D0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0288F67B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21" w:type="dxa"/>
            <w:shd w:val="clear" w:color="auto" w:fill="FFFFFF"/>
            <w:hideMark/>
          </w:tcPr>
          <w:p w14:paraId="5B646BC7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ДЕМОГРАФИЧЕСКАЯ СИТУАЦИЯ В РОССИИ И ПРОБЛЕМЫ ОБРАЗОВАНИЯ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Воронцов А.В., 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Управленческое консультирование. 2016. № 7 (91). С. 87-91.</w:t>
            </w:r>
          </w:p>
        </w:tc>
        <w:tc>
          <w:tcPr>
            <w:tcW w:w="3129" w:type="dxa"/>
            <w:shd w:val="clear" w:color="auto" w:fill="FFFFFF"/>
            <w:hideMark/>
          </w:tcPr>
          <w:p w14:paraId="368799BF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248E" w:rsidRPr="00DF248E" w14:paraId="2EE7F885" w14:textId="77777777" w:rsidTr="00A225DE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14:paraId="336C058C" w14:textId="77777777" w:rsidR="00DF248E" w:rsidRPr="00DF248E" w:rsidRDefault="00DF248E" w:rsidP="00A2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21" w:type="dxa"/>
            <w:shd w:val="clear" w:color="auto" w:fill="FFFFFF"/>
            <w:hideMark/>
          </w:tcPr>
          <w:p w14:paraId="521D973D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КАФЕДРА СОЦИОЛОГИИ В РОССИИ: ИСТОРИЯ СОЗДАНИЯ И ДЕЯТЕЛЬНОСТИ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Бороноев</w:t>
            </w:r>
            <w:proofErr w:type="spellEnd"/>
            <w:r w:rsidRPr="00DF2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А.О., Глотов М.Б.</w:t>
            </w:r>
            <w:r w:rsidRPr="00DF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Наследие. 2016. № 1 (8). С. 133-142.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14:paraId="543FCEA8" w14:textId="77777777" w:rsidR="00DF248E" w:rsidRPr="00DF248E" w:rsidRDefault="00DF248E" w:rsidP="00A2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35D8F7" w14:textId="77777777" w:rsidR="00DD39A4" w:rsidRPr="00DF248E" w:rsidRDefault="00B914D6">
      <w:pPr>
        <w:rPr>
          <w:rFonts w:ascii="Times New Roman" w:hAnsi="Times New Roman" w:cs="Times New Roman"/>
          <w:sz w:val="24"/>
          <w:szCs w:val="24"/>
        </w:rPr>
      </w:pPr>
    </w:p>
    <w:sectPr w:rsidR="00DD39A4" w:rsidRPr="00DF248E" w:rsidSect="00617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4302B8"/>
    <w:rsid w:val="00617DA8"/>
    <w:rsid w:val="00B914D6"/>
    <w:rsid w:val="00D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A01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1200</Words>
  <Characters>6842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2019-02-24T09:50:00Z</dcterms:created>
  <dcterms:modified xsi:type="dcterms:W3CDTF">2019-02-24T09:52:00Z</dcterms:modified>
</cp:coreProperties>
</file>