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05" w:rsidRDefault="00B36C05" w:rsidP="007544E8">
      <w:pPr>
        <w:spacing w:after="0" w:line="36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Анонс мероприятий</w:t>
      </w:r>
    </w:p>
    <w:p w:rsidR="00B36C05" w:rsidRDefault="00B36C05" w:rsidP="007544E8">
      <w:pPr>
        <w:spacing w:after="0" w:line="36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Санкт-Петербургского государственного</w:t>
      </w:r>
    </w:p>
    <w:p w:rsidR="00B36C05" w:rsidRDefault="00B36C05" w:rsidP="007544E8">
      <w:pPr>
        <w:spacing w:after="0" w:line="36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бюджетного учреждения дополнительного образования</w:t>
      </w:r>
    </w:p>
    <w:p w:rsidR="00B36C05" w:rsidRDefault="00B36C05" w:rsidP="007544E8">
      <w:pPr>
        <w:spacing w:after="0" w:line="36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«Детская художественная школа им. М.К. Аникушина</w:t>
      </w:r>
    </w:p>
    <w:p w:rsidR="00B36C05" w:rsidRDefault="00B36C05" w:rsidP="007544E8">
      <w:pPr>
        <w:spacing w:after="0" w:line="36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Кронштадтского района Санкт-Петербурга»</w:t>
      </w:r>
    </w:p>
    <w:p w:rsidR="00B36C05" w:rsidRDefault="00F468E2" w:rsidP="007544E8">
      <w:pPr>
        <w:spacing w:after="0" w:line="36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с 01.03</w:t>
      </w:r>
      <w:r w:rsidR="00B36C05" w:rsidRPr="00D1501E">
        <w:rPr>
          <w:rFonts w:eastAsia="Times New Roman" w:cs="Times New Roman"/>
          <w:b/>
        </w:rPr>
        <w:t>.20</w:t>
      </w:r>
      <w:r w:rsidR="00CC0325">
        <w:rPr>
          <w:rFonts w:eastAsia="Times New Roman" w:cs="Times New Roman"/>
          <w:b/>
        </w:rPr>
        <w:t>21</w:t>
      </w:r>
      <w:r w:rsidR="00B36C05" w:rsidRPr="00D1501E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по 14.03</w:t>
      </w:r>
      <w:r w:rsidR="00CC0325">
        <w:rPr>
          <w:rFonts w:eastAsia="Times New Roman" w:cs="Times New Roman"/>
          <w:b/>
        </w:rPr>
        <w:t>.2021</w:t>
      </w:r>
      <w:r w:rsidR="00B36C05">
        <w:rPr>
          <w:rFonts w:eastAsia="Times New Roman" w:cs="Times New Roman"/>
          <w:b/>
        </w:rPr>
        <w:t xml:space="preserve"> г.</w:t>
      </w:r>
    </w:p>
    <w:p w:rsidR="00B36C05" w:rsidRDefault="00B36C05" w:rsidP="00B36C05">
      <w:pPr>
        <w:spacing w:after="0"/>
        <w:jc w:val="center"/>
        <w:rPr>
          <w:rFonts w:eastAsia="Times New Roman" w:cs="Times New Roman"/>
          <w:b/>
        </w:rPr>
      </w:pPr>
    </w:p>
    <w:p w:rsidR="006A791A" w:rsidRDefault="00B36C05" w:rsidP="00F468E2">
      <w:pPr>
        <w:spacing w:after="0" w:line="360" w:lineRule="auto"/>
        <w:ind w:firstLine="708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  <w:r w:rsidR="00F468E2">
        <w:rPr>
          <w:rFonts w:eastAsia="Times New Roman" w:cs="Times New Roman"/>
          <w:b/>
        </w:rPr>
        <w:t>01.03</w:t>
      </w:r>
      <w:r w:rsidR="00F26C2A">
        <w:rPr>
          <w:rFonts w:eastAsia="Times New Roman" w:cs="Times New Roman"/>
          <w:b/>
        </w:rPr>
        <w:t xml:space="preserve">.2021 </w:t>
      </w:r>
      <w:r w:rsidRPr="007B02FF">
        <w:rPr>
          <w:rFonts w:eastAsia="Times New Roman" w:cs="Times New Roman"/>
          <w:b/>
        </w:rPr>
        <w:t xml:space="preserve">в </w:t>
      </w:r>
      <w:r w:rsidR="00F468E2">
        <w:rPr>
          <w:rFonts w:eastAsia="Times New Roman" w:cs="Times New Roman"/>
          <w:b/>
        </w:rPr>
        <w:t>16</w:t>
      </w:r>
      <w:r w:rsidR="007B02FF" w:rsidRPr="007B02FF">
        <w:rPr>
          <w:rFonts w:eastAsia="Times New Roman" w:cs="Times New Roman"/>
          <w:b/>
        </w:rPr>
        <w:t>.00</w:t>
      </w:r>
      <w:r w:rsidR="007B02FF">
        <w:rPr>
          <w:rFonts w:eastAsia="Times New Roman" w:cs="Times New Roman"/>
        </w:rPr>
        <w:t xml:space="preserve"> в</w:t>
      </w:r>
      <w:bookmarkStart w:id="0" w:name="_GoBack"/>
      <w:bookmarkEnd w:id="0"/>
      <w:r w:rsidR="007B02FF">
        <w:rPr>
          <w:rFonts w:eastAsia="Times New Roman" w:cs="Times New Roman"/>
        </w:rPr>
        <w:t xml:space="preserve"> </w:t>
      </w:r>
      <w:r w:rsidR="00F468E2">
        <w:rPr>
          <w:rFonts w:eastAsia="Times New Roman" w:cs="Times New Roman"/>
        </w:rPr>
        <w:t xml:space="preserve">СПб ГБУ ДО </w:t>
      </w:r>
      <w:r>
        <w:rPr>
          <w:rFonts w:eastAsia="Times New Roman" w:cs="Times New Roman"/>
        </w:rPr>
        <w:t>ДХШ им. М. К. Аникушина Кронштадтског</w:t>
      </w:r>
      <w:r w:rsidR="00E55375">
        <w:rPr>
          <w:rFonts w:eastAsia="Times New Roman" w:cs="Times New Roman"/>
        </w:rPr>
        <w:t>о района Санкт-</w:t>
      </w:r>
      <w:r>
        <w:rPr>
          <w:rFonts w:eastAsia="Times New Roman" w:cs="Times New Roman"/>
        </w:rPr>
        <w:t xml:space="preserve">Петербурга </w:t>
      </w:r>
      <w:r w:rsidR="00F468E2" w:rsidRPr="00F468E2">
        <w:rPr>
          <w:rFonts w:eastAsia="Times New Roman" w:cs="Times New Roman"/>
        </w:rPr>
        <w:t>состоится</w:t>
      </w:r>
      <w:r w:rsidR="00F468E2">
        <w:rPr>
          <w:rFonts w:eastAsia="Times New Roman" w:cs="Times New Roman"/>
          <w:b/>
        </w:rPr>
        <w:t xml:space="preserve"> открытие выставки «Педагог-Художник-Личность» творческих работ студентов и преподавателей кафедры декоративного искусства и дизайна Института художественного образования РГПУ им. А. И. Герцена.</w:t>
      </w:r>
    </w:p>
    <w:p w:rsidR="00215B0F" w:rsidRDefault="00215B0F" w:rsidP="00215B0F">
      <w:pPr>
        <w:spacing w:after="0" w:line="360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 время обучения студенты</w:t>
      </w:r>
      <w:r w:rsidR="00F468E2" w:rsidRPr="00F468E2">
        <w:rPr>
          <w:rFonts w:eastAsia="Times New Roman" w:cs="Times New Roman"/>
        </w:rPr>
        <w:t xml:space="preserve"> </w:t>
      </w:r>
      <w:r w:rsidR="00FD0CC3">
        <w:rPr>
          <w:rFonts w:eastAsia="Times New Roman" w:cs="Times New Roman"/>
        </w:rPr>
        <w:t>кафедры д</w:t>
      </w:r>
      <w:r>
        <w:rPr>
          <w:rFonts w:eastAsia="Times New Roman" w:cs="Times New Roman"/>
        </w:rPr>
        <w:t>екоративного искусства и дизайна</w:t>
      </w:r>
      <w:r w:rsidR="00F468E2" w:rsidRPr="00F468E2">
        <w:rPr>
          <w:rFonts w:eastAsia="Times New Roman" w:cs="Times New Roman"/>
        </w:rPr>
        <w:t xml:space="preserve"> осваивают </w:t>
      </w:r>
      <w:r>
        <w:rPr>
          <w:rFonts w:eastAsia="Times New Roman" w:cs="Times New Roman"/>
        </w:rPr>
        <w:t>различные виды декоративного искусства: керамика, фарфор, художественный текстиль (</w:t>
      </w:r>
      <w:r w:rsidR="00942074">
        <w:rPr>
          <w:rFonts w:eastAsia="Times New Roman" w:cs="Times New Roman"/>
        </w:rPr>
        <w:t>ручное ткачество</w:t>
      </w:r>
      <w:r>
        <w:rPr>
          <w:rFonts w:eastAsia="Times New Roman" w:cs="Times New Roman"/>
        </w:rPr>
        <w:t>, батик и др.), художественный коллаж</w:t>
      </w:r>
      <w:r w:rsidR="00F468E2" w:rsidRPr="00F468E2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Студенты</w:t>
      </w:r>
      <w:r w:rsidR="00F468E2" w:rsidRPr="00F468E2">
        <w:rPr>
          <w:rFonts w:eastAsia="Times New Roman" w:cs="Times New Roman"/>
        </w:rPr>
        <w:t xml:space="preserve"> учатся говорить на образном и условном языке декоративно-прикладного искусства, чтобы в дальнейшем передать его своим ученикам. </w:t>
      </w:r>
      <w:r w:rsidR="00942074">
        <w:rPr>
          <w:rFonts w:eastAsia="Times New Roman" w:cs="Times New Roman"/>
        </w:rPr>
        <w:t>Основу экспозиции составят учебные, дипломные и творческие произведения студентов кафедры, демонстрирующие не только высокие художественные качества, но и грамотное освоение технологического процесса.</w:t>
      </w:r>
    </w:p>
    <w:p w:rsidR="00942074" w:rsidRDefault="00942074" w:rsidP="00942074">
      <w:pPr>
        <w:spacing w:after="0" w:line="360" w:lineRule="auto"/>
        <w:ind w:firstLine="708"/>
        <w:jc w:val="both"/>
        <w:rPr>
          <w:rFonts w:eastAsia="Times New Roman" w:cs="Times New Roman"/>
        </w:rPr>
      </w:pPr>
      <w:r w:rsidRPr="00F468E2">
        <w:rPr>
          <w:rFonts w:eastAsia="Times New Roman" w:cs="Times New Roman"/>
        </w:rPr>
        <w:t>Важно отметить – выпускники факультета успешно работают педагогами разных видов художественного творчества в школах, студиях, домах творчества</w:t>
      </w:r>
      <w:r>
        <w:rPr>
          <w:rFonts w:eastAsia="Times New Roman" w:cs="Times New Roman"/>
        </w:rPr>
        <w:t xml:space="preserve">, учреждениях среднего специального и высшего образования. Преподаватели кафедры являются известными художниками, ведущими активную выставочную и творческую деятельность. </w:t>
      </w:r>
    </w:p>
    <w:p w:rsidR="00215B0F" w:rsidRDefault="00215B0F" w:rsidP="00215B0F">
      <w:pPr>
        <w:spacing w:after="0" w:line="360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Выставка «Педагог-Художник-Личность» имеет не только художественную ценность, но и выполняет важную для Художественной школы профориентационную функцию и позволяет познакомить учащихся с </w:t>
      </w:r>
      <w:r>
        <w:rPr>
          <w:rFonts w:eastAsia="Times New Roman" w:cs="Times New Roman"/>
        </w:rPr>
        <w:lastRenderedPageBreak/>
        <w:t xml:space="preserve">различными формами личностного профессионального развития в </w:t>
      </w:r>
      <w:r w:rsidR="00FD0CC3">
        <w:rPr>
          <w:rFonts w:eastAsia="Times New Roman" w:cs="Times New Roman"/>
        </w:rPr>
        <w:t>одном из художественных и</w:t>
      </w:r>
      <w:r w:rsidR="00A37E86">
        <w:rPr>
          <w:rFonts w:eastAsia="Times New Roman" w:cs="Times New Roman"/>
        </w:rPr>
        <w:t xml:space="preserve">нститутов </w:t>
      </w:r>
      <w:r>
        <w:rPr>
          <w:rFonts w:eastAsia="Times New Roman" w:cs="Times New Roman"/>
        </w:rPr>
        <w:t>Петербурга.</w:t>
      </w:r>
      <w:r w:rsidR="00942074">
        <w:rPr>
          <w:rFonts w:eastAsia="Times New Roman" w:cs="Times New Roman"/>
        </w:rPr>
        <w:t xml:space="preserve"> </w:t>
      </w:r>
    </w:p>
    <w:p w:rsidR="00E775D2" w:rsidRDefault="00E775D2" w:rsidP="00E775D2">
      <w:pPr>
        <w:spacing w:after="0" w:line="360" w:lineRule="auto"/>
        <w:jc w:val="both"/>
        <w:rPr>
          <w:rFonts w:eastAsia="Times New Roman" w:cs="Times New Roman"/>
        </w:rPr>
      </w:pPr>
      <w:r w:rsidRPr="00E775D2">
        <w:rPr>
          <w:rFonts w:eastAsia="Times New Roman" w:cs="Times New Roman"/>
          <w:b/>
        </w:rPr>
        <w:t>Дата и время открытия:</w:t>
      </w:r>
      <w:r>
        <w:rPr>
          <w:rFonts w:eastAsia="Times New Roman" w:cs="Times New Roman"/>
        </w:rPr>
        <w:t xml:space="preserve"> 01.03.2021 года, 16.00</w:t>
      </w:r>
    </w:p>
    <w:p w:rsidR="00E775D2" w:rsidRDefault="00E775D2" w:rsidP="00E775D2">
      <w:pPr>
        <w:spacing w:after="0" w:line="360" w:lineRule="auto"/>
        <w:jc w:val="both"/>
        <w:rPr>
          <w:rFonts w:eastAsia="Times New Roman" w:cs="Times New Roman"/>
        </w:rPr>
      </w:pPr>
      <w:r w:rsidRPr="00E775D2">
        <w:rPr>
          <w:rFonts w:eastAsia="Times New Roman" w:cs="Times New Roman"/>
          <w:b/>
        </w:rPr>
        <w:t>Место:</w:t>
      </w:r>
      <w:r>
        <w:rPr>
          <w:rFonts w:eastAsia="Times New Roman" w:cs="Times New Roman"/>
        </w:rPr>
        <w:t xml:space="preserve"> Выставочный зал СПб ГБУ ДО ДХШ им. М. К. Аникушина</w:t>
      </w:r>
    </w:p>
    <w:p w:rsidR="00E775D2" w:rsidRDefault="00E775D2" w:rsidP="00E775D2">
      <w:pPr>
        <w:spacing w:after="0" w:line="360" w:lineRule="auto"/>
        <w:jc w:val="both"/>
        <w:rPr>
          <w:rFonts w:eastAsia="Times New Roman" w:cs="Times New Roman"/>
        </w:rPr>
      </w:pPr>
      <w:r w:rsidRPr="00E775D2">
        <w:rPr>
          <w:rFonts w:eastAsia="Times New Roman" w:cs="Times New Roman"/>
          <w:b/>
        </w:rPr>
        <w:t>Приглашенные гости:</w:t>
      </w:r>
      <w:r>
        <w:rPr>
          <w:rFonts w:eastAsia="Times New Roman" w:cs="Times New Roman"/>
        </w:rPr>
        <w:t xml:space="preserve"> Глава администрации Кронштадтского района Санкт-Петербурга О. А. Довганюк, начальник отдела культуры администрации Кронштадтского района Санкт-Петербурга Л. А. Осадчая, представители пресс-службы администрации Кронштадтского района Санкт-Петербурга, заведующая кафедры Декоративного искусства и дизайна, кандидат педагогических наук, доцент А. К. Векслер, профессор кафедры Декоративного искусства и дизайна, доктор искусствоведения, Заслуженный деятель искусств Российской Федерации О. Л. Некрасова-Каратеева, преподаватели кафедры Декоративного искусства и дизайна, члены студенческого объединения «Керамисты Герцена». </w:t>
      </w:r>
    </w:p>
    <w:p w:rsidR="00A37E86" w:rsidRDefault="00A37E86" w:rsidP="00215B0F">
      <w:pPr>
        <w:spacing w:after="0" w:line="360" w:lineRule="auto"/>
        <w:ind w:firstLine="708"/>
        <w:jc w:val="both"/>
        <w:rPr>
          <w:rFonts w:eastAsia="Times New Roman" w:cs="Times New Roman"/>
        </w:rPr>
      </w:pPr>
    </w:p>
    <w:p w:rsidR="00025B17" w:rsidRPr="00025B17" w:rsidRDefault="00025B17" w:rsidP="00025B17">
      <w:pPr>
        <w:spacing w:line="360" w:lineRule="auto"/>
        <w:jc w:val="both"/>
      </w:pPr>
    </w:p>
    <w:sectPr w:rsidR="00025B17" w:rsidRPr="00025B17" w:rsidSect="0050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5"/>
    <w:rsid w:val="00022793"/>
    <w:rsid w:val="00025B17"/>
    <w:rsid w:val="000D3A78"/>
    <w:rsid w:val="00203947"/>
    <w:rsid w:val="00215B0F"/>
    <w:rsid w:val="002472F3"/>
    <w:rsid w:val="002A6182"/>
    <w:rsid w:val="002D1911"/>
    <w:rsid w:val="002F48A0"/>
    <w:rsid w:val="0045191F"/>
    <w:rsid w:val="0046537C"/>
    <w:rsid w:val="004C5968"/>
    <w:rsid w:val="005049B2"/>
    <w:rsid w:val="00563C98"/>
    <w:rsid w:val="00652A37"/>
    <w:rsid w:val="006A791A"/>
    <w:rsid w:val="007362BB"/>
    <w:rsid w:val="007544E8"/>
    <w:rsid w:val="007B02FF"/>
    <w:rsid w:val="008D553B"/>
    <w:rsid w:val="00942074"/>
    <w:rsid w:val="009D7556"/>
    <w:rsid w:val="009F5094"/>
    <w:rsid w:val="009F5E64"/>
    <w:rsid w:val="00A37E86"/>
    <w:rsid w:val="00A41093"/>
    <w:rsid w:val="00A93AAB"/>
    <w:rsid w:val="00AB1182"/>
    <w:rsid w:val="00AB5FF7"/>
    <w:rsid w:val="00B36C05"/>
    <w:rsid w:val="00C9182F"/>
    <w:rsid w:val="00CC0325"/>
    <w:rsid w:val="00D712B4"/>
    <w:rsid w:val="00D87D72"/>
    <w:rsid w:val="00DC2F5D"/>
    <w:rsid w:val="00E55375"/>
    <w:rsid w:val="00E775D2"/>
    <w:rsid w:val="00EA6AC7"/>
    <w:rsid w:val="00ED119A"/>
    <w:rsid w:val="00EE7525"/>
    <w:rsid w:val="00F26C2A"/>
    <w:rsid w:val="00F468E2"/>
    <w:rsid w:val="00F862A5"/>
    <w:rsid w:val="00FC7B33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3BF8E-905C-4555-B568-F9C935BE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82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553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FC7B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FD0C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ADEE-1283-4B6E-8D76-B4B40511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</dc:creator>
  <cp:lastModifiedBy>Press</cp:lastModifiedBy>
  <cp:revision>2</cp:revision>
  <cp:lastPrinted>2021-01-11T15:44:00Z</cp:lastPrinted>
  <dcterms:created xsi:type="dcterms:W3CDTF">2021-02-26T11:43:00Z</dcterms:created>
  <dcterms:modified xsi:type="dcterms:W3CDTF">2021-02-26T11:43:00Z</dcterms:modified>
</cp:coreProperties>
</file>