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6F" w:rsidRPr="001E016F" w:rsidRDefault="00B14E9C" w:rsidP="001E0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E1E3ED" wp14:editId="5DF2039E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42189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07" y="21419"/>
                <wp:lineTo x="214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16F" w:rsidRPr="00B14E9C" w:rsidRDefault="001E016F" w:rsidP="001E016F">
      <w:pPr>
        <w:jc w:val="both"/>
        <w:rPr>
          <w:rFonts w:cstheme="minorHAnsi"/>
          <w:sz w:val="28"/>
          <w:szCs w:val="28"/>
        </w:rPr>
      </w:pPr>
      <w:bookmarkStart w:id="0" w:name="_GoBack"/>
      <w:r w:rsidRPr="00B14E9C">
        <w:rPr>
          <w:rFonts w:cstheme="minorHAnsi"/>
          <w:b/>
          <w:sz w:val="28"/>
          <w:szCs w:val="28"/>
        </w:rPr>
        <w:t>25 октября кафедра методики обучения иностранным языкам</w:t>
      </w:r>
      <w:r w:rsidRPr="00B14E9C">
        <w:rPr>
          <w:rFonts w:cstheme="minorHAnsi"/>
          <w:sz w:val="28"/>
          <w:szCs w:val="28"/>
        </w:rPr>
        <w:t xml:space="preserve"> </w:t>
      </w:r>
      <w:r w:rsidR="00F53542" w:rsidRPr="00B14E9C">
        <w:rPr>
          <w:rFonts w:cstheme="minorHAnsi"/>
          <w:sz w:val="28"/>
          <w:szCs w:val="28"/>
        </w:rPr>
        <w:t xml:space="preserve">ИИЯ </w:t>
      </w:r>
      <w:r w:rsidRPr="00B14E9C">
        <w:rPr>
          <w:rFonts w:cstheme="minorHAnsi"/>
          <w:sz w:val="28"/>
          <w:szCs w:val="28"/>
        </w:rPr>
        <w:t>приняла участие в организации и проведении</w:t>
      </w:r>
      <w:r w:rsidR="00F53542" w:rsidRPr="00B14E9C">
        <w:rPr>
          <w:rFonts w:cstheme="minorHAnsi"/>
          <w:sz w:val="28"/>
          <w:szCs w:val="28"/>
        </w:rPr>
        <w:t xml:space="preserve"> проекта «День</w:t>
      </w:r>
      <w:r w:rsidRPr="00B14E9C">
        <w:rPr>
          <w:rFonts w:cstheme="minorHAnsi"/>
          <w:sz w:val="28"/>
          <w:szCs w:val="28"/>
        </w:rPr>
        <w:t xml:space="preserve"> гимназиста» в ГБОУ СОШ </w:t>
      </w:r>
      <w:r w:rsidR="00F53542" w:rsidRPr="00B14E9C">
        <w:rPr>
          <w:rFonts w:cstheme="minorHAnsi"/>
          <w:sz w:val="28"/>
          <w:szCs w:val="28"/>
        </w:rPr>
        <w:t>№</w:t>
      </w:r>
      <w:r w:rsidRPr="00B14E9C">
        <w:rPr>
          <w:rFonts w:cstheme="minorHAnsi"/>
          <w:sz w:val="28"/>
          <w:szCs w:val="28"/>
        </w:rPr>
        <w:t xml:space="preserve">321. </w:t>
      </w:r>
    </w:p>
    <w:bookmarkEnd w:id="0"/>
    <w:p w:rsidR="001E016F" w:rsidRPr="00B14E9C" w:rsidRDefault="001E016F" w:rsidP="001E016F">
      <w:pPr>
        <w:jc w:val="both"/>
        <w:rPr>
          <w:rFonts w:cstheme="minorHAnsi"/>
          <w:sz w:val="28"/>
          <w:szCs w:val="28"/>
        </w:rPr>
      </w:pPr>
      <w:r w:rsidRPr="00B14E9C">
        <w:rPr>
          <w:rFonts w:cstheme="minorHAnsi"/>
          <w:sz w:val="28"/>
          <w:szCs w:val="28"/>
        </w:rPr>
        <w:t>На один день участники мероприятия были возвращены в школу времен Александра I. В учебном расписании</w:t>
      </w:r>
      <w:r w:rsidR="00F86887" w:rsidRPr="00B14E9C">
        <w:rPr>
          <w:rFonts w:cstheme="minorHAnsi"/>
          <w:sz w:val="28"/>
          <w:szCs w:val="28"/>
        </w:rPr>
        <w:t>, предполагающее раздельное обучение</w:t>
      </w:r>
      <w:r w:rsidRPr="00B14E9C">
        <w:rPr>
          <w:rFonts w:cstheme="minorHAnsi"/>
          <w:sz w:val="28"/>
          <w:szCs w:val="28"/>
        </w:rPr>
        <w:t xml:space="preserve"> девочек и мальчиков</w:t>
      </w:r>
      <w:r w:rsidR="00F86887" w:rsidRPr="00B14E9C">
        <w:rPr>
          <w:rFonts w:cstheme="minorHAnsi"/>
          <w:sz w:val="28"/>
          <w:szCs w:val="28"/>
        </w:rPr>
        <w:t>,</w:t>
      </w:r>
      <w:r w:rsidRPr="00B14E9C">
        <w:rPr>
          <w:rFonts w:cstheme="minorHAnsi"/>
          <w:sz w:val="28"/>
          <w:szCs w:val="28"/>
        </w:rPr>
        <w:t xml:space="preserve"> появились такие учебные предметы, как греческий и латинский язык</w:t>
      </w:r>
      <w:r w:rsidR="00F86887" w:rsidRPr="00B14E9C">
        <w:rPr>
          <w:rFonts w:cstheme="minorHAnsi"/>
          <w:sz w:val="28"/>
          <w:szCs w:val="28"/>
        </w:rPr>
        <w:t>и</w:t>
      </w:r>
      <w:r w:rsidRPr="00B14E9C">
        <w:rPr>
          <w:rFonts w:cstheme="minorHAnsi"/>
          <w:sz w:val="28"/>
          <w:szCs w:val="28"/>
        </w:rPr>
        <w:t>, французский и немецкий языки, чистописание, этикет,</w:t>
      </w:r>
      <w:r w:rsidR="00F53542" w:rsidRPr="00B14E9C">
        <w:rPr>
          <w:rFonts w:cstheme="minorHAnsi"/>
          <w:sz w:val="28"/>
          <w:szCs w:val="28"/>
        </w:rPr>
        <w:t xml:space="preserve"> космология,</w:t>
      </w:r>
      <w:r w:rsidRPr="00B14E9C">
        <w:rPr>
          <w:rFonts w:cstheme="minorHAnsi"/>
          <w:sz w:val="28"/>
          <w:szCs w:val="28"/>
        </w:rPr>
        <w:t xml:space="preserve"> бальные танцы и церковная словесность. Все учителя и учащиеся были одеты в форму учебных заведений Российской Империи начала XIX века.</w:t>
      </w:r>
    </w:p>
    <w:p w:rsidR="001E016F" w:rsidRPr="00B14E9C" w:rsidRDefault="00B14E9C" w:rsidP="001E01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377440" cy="2197502"/>
            <wp:effectExtent l="0" t="0" r="3810" b="0"/>
            <wp:wrapTight wrapText="bothSides">
              <wp:wrapPolygon edited="0">
                <wp:start x="0" y="0"/>
                <wp:lineTo x="0" y="21350"/>
                <wp:lineTo x="21462" y="21350"/>
                <wp:lineTo x="214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47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3" b="21675"/>
                    <a:stretch/>
                  </pic:blipFill>
                  <pic:spPr bwMode="auto">
                    <a:xfrm>
                      <a:off x="0" y="0"/>
                      <a:ext cx="2377440" cy="219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6F" w:rsidRPr="00B14E9C">
        <w:rPr>
          <w:rFonts w:cstheme="minorHAnsi"/>
          <w:sz w:val="28"/>
          <w:szCs w:val="28"/>
        </w:rPr>
        <w:t xml:space="preserve">Студенты института иностранных языков </w:t>
      </w:r>
      <w:r w:rsidR="001E016F" w:rsidRPr="00B14E9C">
        <w:rPr>
          <w:rFonts w:cstheme="minorHAnsi"/>
          <w:b/>
          <w:sz w:val="28"/>
          <w:szCs w:val="28"/>
        </w:rPr>
        <w:t>Тризна Екатерина, Богданова Анастасия, Тимощук Екатерина и Родионова Татьяна</w:t>
      </w:r>
      <w:r w:rsidR="001E016F" w:rsidRPr="00B14E9C">
        <w:rPr>
          <w:rFonts w:cstheme="minorHAnsi"/>
          <w:sz w:val="28"/>
          <w:szCs w:val="28"/>
        </w:rPr>
        <w:t xml:space="preserve"> разработали и провели уроки французского и немецкого языков в стиле представленной эпохи для учащихся, ранее не изучающих данные языки. В рамк</w:t>
      </w:r>
      <w:r w:rsidR="00F53542" w:rsidRPr="00B14E9C">
        <w:rPr>
          <w:rFonts w:cstheme="minorHAnsi"/>
          <w:sz w:val="28"/>
          <w:szCs w:val="28"/>
        </w:rPr>
        <w:t>ах занятий обсуждались такие</w:t>
      </w:r>
      <w:r w:rsidR="001E016F" w:rsidRPr="00B14E9C">
        <w:rPr>
          <w:rFonts w:cstheme="minorHAnsi"/>
          <w:sz w:val="28"/>
          <w:szCs w:val="28"/>
        </w:rPr>
        <w:t xml:space="preserve"> вопросы</w:t>
      </w:r>
      <w:r w:rsidR="00F53542" w:rsidRPr="00B14E9C">
        <w:rPr>
          <w:rFonts w:cstheme="minorHAnsi"/>
          <w:sz w:val="28"/>
          <w:szCs w:val="28"/>
        </w:rPr>
        <w:t xml:space="preserve"> как</w:t>
      </w:r>
      <w:r w:rsidR="001E016F" w:rsidRPr="00B14E9C">
        <w:rPr>
          <w:rFonts w:cstheme="minorHAnsi"/>
          <w:sz w:val="28"/>
          <w:szCs w:val="28"/>
        </w:rPr>
        <w:t>: популярность французского и немецкого языков в Российской Империи конца XVIII ― начала XI</w:t>
      </w:r>
      <w:r w:rsidR="00F86887" w:rsidRPr="00B14E9C">
        <w:rPr>
          <w:rFonts w:cstheme="minorHAnsi"/>
          <w:sz w:val="28"/>
          <w:szCs w:val="28"/>
        </w:rPr>
        <w:t>X веков</w:t>
      </w:r>
      <w:r w:rsidR="00F53542" w:rsidRPr="00B14E9C">
        <w:rPr>
          <w:rFonts w:cstheme="minorHAnsi"/>
          <w:sz w:val="28"/>
          <w:szCs w:val="28"/>
        </w:rPr>
        <w:t>; государственное устройство Франции и Германии; известные деятели науки и культуры и много других интересных фактов из жизни стран.</w:t>
      </w:r>
      <w:r w:rsidR="001E016F" w:rsidRPr="00B14E9C">
        <w:rPr>
          <w:rFonts w:cstheme="minorHAnsi"/>
          <w:sz w:val="28"/>
          <w:szCs w:val="28"/>
        </w:rPr>
        <w:t xml:space="preserve"> За время урока школьники научились знакомиться и приветствовать друг друга на языке Мольера</w:t>
      </w:r>
      <w:r w:rsidR="00F53542" w:rsidRPr="00B14E9C">
        <w:rPr>
          <w:rFonts w:cstheme="minorHAnsi"/>
          <w:sz w:val="28"/>
          <w:szCs w:val="28"/>
        </w:rPr>
        <w:t xml:space="preserve"> и Гете</w:t>
      </w:r>
      <w:r w:rsidR="001E016F" w:rsidRPr="00B14E9C">
        <w:rPr>
          <w:rFonts w:cstheme="minorHAnsi"/>
          <w:sz w:val="28"/>
          <w:szCs w:val="28"/>
        </w:rPr>
        <w:t>, а благодаря видеоряду смогли</w:t>
      </w:r>
      <w:r w:rsidR="00F53542" w:rsidRPr="00B14E9C">
        <w:rPr>
          <w:rFonts w:cstheme="minorHAnsi"/>
          <w:sz w:val="28"/>
          <w:szCs w:val="28"/>
        </w:rPr>
        <w:t xml:space="preserve"> перенестись во Францию и Германию</w:t>
      </w:r>
      <w:r w:rsidR="001E016F" w:rsidRPr="00B14E9C">
        <w:rPr>
          <w:rFonts w:cstheme="minorHAnsi"/>
          <w:sz w:val="28"/>
          <w:szCs w:val="28"/>
        </w:rPr>
        <w:t xml:space="preserve"> той эпохи.</w:t>
      </w:r>
    </w:p>
    <w:p w:rsidR="0067277E" w:rsidRPr="001E016F" w:rsidRDefault="0067277E" w:rsidP="001E01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77E" w:rsidRPr="001E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6F"/>
    <w:rsid w:val="001E016F"/>
    <w:rsid w:val="0067277E"/>
    <w:rsid w:val="006E6291"/>
    <w:rsid w:val="00B14E9C"/>
    <w:rsid w:val="00F53542"/>
    <w:rsid w:val="00F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103A-5D92-467D-8167-547489C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68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688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688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688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688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Светлана Колядко</cp:lastModifiedBy>
  <cp:revision>2</cp:revision>
  <dcterms:created xsi:type="dcterms:W3CDTF">2022-10-30T11:23:00Z</dcterms:created>
  <dcterms:modified xsi:type="dcterms:W3CDTF">2022-10-30T11:23:00Z</dcterms:modified>
</cp:coreProperties>
</file>