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65" w:rsidRPr="001F257D" w:rsidRDefault="00F96B65" w:rsidP="00F96B65">
      <w:pPr>
        <w:jc w:val="center"/>
        <w:rPr>
          <w:rFonts w:ascii="Arial" w:hAnsi="Arial" w:cs="Arial"/>
          <w:b/>
          <w:sz w:val="22"/>
          <w:szCs w:val="22"/>
        </w:rPr>
      </w:pPr>
      <w:r w:rsidRPr="001F257D">
        <w:rPr>
          <w:rFonts w:ascii="Arial" w:hAnsi="Arial" w:cs="Arial"/>
          <w:b/>
          <w:sz w:val="22"/>
          <w:szCs w:val="22"/>
        </w:rPr>
        <w:t xml:space="preserve">СЕКЦИЯ НЕМЕЦКОГО ЯЗЫКА КАК ВТОРОГО ИНОСТРАННОГО КАФЕДРЫ НЕМЕЦКОЙ ФИЛОЛОГИИ </w:t>
      </w:r>
    </w:p>
    <w:p w:rsidR="00F96B65" w:rsidRPr="009B2200" w:rsidRDefault="00F96B65" w:rsidP="00F96B65">
      <w:pPr>
        <w:jc w:val="center"/>
        <w:rPr>
          <w:szCs w:val="28"/>
        </w:rPr>
      </w:pPr>
      <w:r w:rsidRPr="009B2200">
        <w:rPr>
          <w:szCs w:val="28"/>
        </w:rPr>
        <w:t xml:space="preserve">объявляет конкурс сочинений/творческих работ на немецком языке </w:t>
      </w:r>
      <w:proofErr w:type="gramStart"/>
      <w:r w:rsidRPr="009B2200">
        <w:rPr>
          <w:szCs w:val="28"/>
        </w:rPr>
        <w:t>как  втором</w:t>
      </w:r>
      <w:proofErr w:type="gramEnd"/>
      <w:r w:rsidRPr="009B2200">
        <w:rPr>
          <w:szCs w:val="28"/>
        </w:rPr>
        <w:t xml:space="preserve"> иностранном языке среди изучающих его на кафедре немецкой филологии </w:t>
      </w:r>
      <w:r w:rsidRPr="009B2200">
        <w:rPr>
          <w:szCs w:val="28"/>
        </w:rPr>
        <w:br/>
      </w:r>
    </w:p>
    <w:p w:rsidR="00F96B65" w:rsidRPr="009B2200" w:rsidRDefault="00F96B65" w:rsidP="00F96B65">
      <w:pPr>
        <w:jc w:val="center"/>
        <w:rPr>
          <w:b/>
          <w:szCs w:val="28"/>
        </w:rPr>
      </w:pPr>
      <w:r w:rsidRPr="009B2200">
        <w:rPr>
          <w:b/>
          <w:szCs w:val="28"/>
        </w:rPr>
        <w:t>Темы:</w:t>
      </w:r>
    </w:p>
    <w:p w:rsidR="001D4E90" w:rsidRPr="001D4E90" w:rsidRDefault="00F96B65" w:rsidP="001D4E90">
      <w:pPr>
        <w:rPr>
          <w:szCs w:val="28"/>
        </w:rPr>
      </w:pPr>
      <w:r w:rsidRPr="001D4E90">
        <w:rPr>
          <w:rFonts w:eastAsia="Times New Roman"/>
          <w:color w:val="000000"/>
          <w:szCs w:val="28"/>
          <w:lang w:eastAsia="ru-RU"/>
        </w:rPr>
        <w:t> </w:t>
      </w:r>
      <w:r w:rsidR="001D4E90" w:rsidRPr="001D4E90">
        <w:rPr>
          <w:szCs w:val="28"/>
          <w:u w:val="single"/>
        </w:rPr>
        <w:t>В связи с тем, что 2021 год объявлен ООН как Год мира и доверия</w:t>
      </w:r>
      <w:r w:rsidR="001D4E90" w:rsidRPr="001D4E90">
        <w:rPr>
          <w:szCs w:val="28"/>
        </w:rPr>
        <w:t>:</w:t>
      </w:r>
    </w:p>
    <w:p w:rsidR="001D4E90" w:rsidRPr="001D4E90" w:rsidRDefault="001D4E90" w:rsidP="001D4E90">
      <w:pPr>
        <w:spacing w:after="160" w:line="256" w:lineRule="auto"/>
        <w:ind w:left="720"/>
        <w:contextualSpacing/>
        <w:rPr>
          <w:szCs w:val="28"/>
        </w:rPr>
      </w:pPr>
    </w:p>
    <w:p w:rsidR="001D4E90" w:rsidRPr="001D4E90" w:rsidRDefault="001D4E90" w:rsidP="001D4E90">
      <w:pPr>
        <w:numPr>
          <w:ilvl w:val="0"/>
          <w:numId w:val="4"/>
        </w:numPr>
        <w:spacing w:after="160" w:line="256" w:lineRule="auto"/>
        <w:contextualSpacing/>
        <w:rPr>
          <w:szCs w:val="28"/>
        </w:rPr>
      </w:pPr>
      <w:r w:rsidRPr="001D4E90">
        <w:rPr>
          <w:szCs w:val="28"/>
        </w:rPr>
        <w:t>Психология доверия. Живу</w:t>
      </w:r>
      <w:proofErr w:type="gramStart"/>
      <w:r w:rsidRPr="001D4E90">
        <w:rPr>
          <w:szCs w:val="28"/>
        </w:rPr>
        <w:t>- значит</w:t>
      </w:r>
      <w:proofErr w:type="gramEnd"/>
      <w:r w:rsidRPr="001D4E90">
        <w:rPr>
          <w:szCs w:val="28"/>
        </w:rPr>
        <w:t>, доверяю</w:t>
      </w:r>
    </w:p>
    <w:p w:rsidR="001D4E90" w:rsidRPr="001D4E90" w:rsidRDefault="001D4E90" w:rsidP="001D4E90">
      <w:pPr>
        <w:numPr>
          <w:ilvl w:val="0"/>
          <w:numId w:val="4"/>
        </w:numPr>
        <w:spacing w:after="160" w:line="256" w:lineRule="auto"/>
        <w:contextualSpacing/>
        <w:rPr>
          <w:szCs w:val="28"/>
        </w:rPr>
      </w:pPr>
      <w:r w:rsidRPr="001D4E90">
        <w:rPr>
          <w:szCs w:val="28"/>
        </w:rPr>
        <w:t>Пусть будет мир на всей земле</w:t>
      </w:r>
    </w:p>
    <w:p w:rsidR="001D4E90" w:rsidRPr="001D4E90" w:rsidRDefault="001D4E90" w:rsidP="001D4E90">
      <w:pPr>
        <w:spacing w:after="0"/>
        <w:rPr>
          <w:szCs w:val="28"/>
          <w:u w:val="single"/>
        </w:rPr>
      </w:pPr>
      <w:r w:rsidRPr="001D4E90">
        <w:rPr>
          <w:szCs w:val="28"/>
          <w:u w:val="single"/>
        </w:rPr>
        <w:t>В связи с тем, что 80 лет назад началась Великая Отечественная война</w:t>
      </w:r>
    </w:p>
    <w:p w:rsidR="001D4E90" w:rsidRPr="001D4E90" w:rsidRDefault="001D4E90" w:rsidP="001D4E90">
      <w:pPr>
        <w:spacing w:after="0"/>
        <w:rPr>
          <w:szCs w:val="28"/>
          <w:u w:val="single"/>
        </w:rPr>
      </w:pP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 xml:space="preserve">Листая семейный альбом: история моей семьи в истории Родины </w:t>
      </w: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>У Вечного огня: как рассказывать о войне подрастающему поколению</w:t>
      </w:r>
    </w:p>
    <w:p w:rsidR="001D4E90" w:rsidRPr="001D4E90" w:rsidRDefault="001D4E90" w:rsidP="001D4E90">
      <w:pPr>
        <w:spacing w:after="0"/>
        <w:ind w:left="360"/>
        <w:contextualSpacing/>
        <w:rPr>
          <w:szCs w:val="28"/>
        </w:rPr>
      </w:pP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>«Никто не забыт и ничто не забыто» Как правильно и мудро воспитывать у молодежи Память о Великой Отечественной войне</w:t>
      </w:r>
    </w:p>
    <w:p w:rsidR="001D4E90" w:rsidRPr="001D4E90" w:rsidRDefault="001D4E90" w:rsidP="001D4E90">
      <w:pPr>
        <w:spacing w:after="160" w:line="256" w:lineRule="auto"/>
        <w:ind w:left="720"/>
        <w:contextualSpacing/>
        <w:rPr>
          <w:szCs w:val="28"/>
        </w:rPr>
      </w:pPr>
    </w:p>
    <w:p w:rsidR="001D4E90" w:rsidRPr="001D4E90" w:rsidRDefault="001D4E90" w:rsidP="001D4E90">
      <w:pPr>
        <w:spacing w:after="0"/>
        <w:contextualSpacing/>
        <w:rPr>
          <w:szCs w:val="28"/>
          <w:u w:val="single"/>
        </w:rPr>
      </w:pPr>
      <w:r w:rsidRPr="001D4E90">
        <w:rPr>
          <w:szCs w:val="28"/>
          <w:u w:val="single"/>
        </w:rPr>
        <w:t>В связи с тем, что исполняется 80 лет со дня начала блокады Ленинграда:</w:t>
      </w: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>«Блокада Ленинграда- моя память на все времена» Эссе по воспоминаниям членов семьи, переживших блокаду</w:t>
      </w: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>Мое письмо в блокадный Ленинград</w:t>
      </w:r>
    </w:p>
    <w:p w:rsidR="001D4E90" w:rsidRPr="001D4E90" w:rsidRDefault="001D4E90" w:rsidP="001D4E90">
      <w:pPr>
        <w:spacing w:after="0"/>
        <w:ind w:left="720"/>
        <w:contextualSpacing/>
        <w:rPr>
          <w:szCs w:val="28"/>
        </w:rPr>
      </w:pPr>
    </w:p>
    <w:p w:rsidR="001D4E90" w:rsidRPr="001D4E90" w:rsidRDefault="001D4E90" w:rsidP="001D4E90">
      <w:pPr>
        <w:spacing w:after="0"/>
        <w:ind w:left="720"/>
        <w:contextualSpacing/>
        <w:rPr>
          <w:szCs w:val="28"/>
        </w:rPr>
      </w:pPr>
    </w:p>
    <w:p w:rsidR="001D4E90" w:rsidRPr="001D4E90" w:rsidRDefault="001D4E90" w:rsidP="001D4E90">
      <w:pPr>
        <w:spacing w:after="0"/>
        <w:contextualSpacing/>
        <w:rPr>
          <w:szCs w:val="28"/>
          <w:u w:val="single"/>
        </w:rPr>
      </w:pPr>
      <w:r w:rsidRPr="001D4E90">
        <w:rPr>
          <w:szCs w:val="28"/>
          <w:u w:val="single"/>
        </w:rPr>
        <w:t>В связи с празднованием 60 годовщины полета Юрия Гагарина в космос</w:t>
      </w: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>Отечественная космонавтика – вчера, сегодня, завтра</w:t>
      </w: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 xml:space="preserve">«Я горжусь -наши в космосе!» Первый полет человека в космос как великое завоевание советской науки и </w:t>
      </w:r>
      <w:proofErr w:type="gramStart"/>
      <w:r w:rsidRPr="001D4E90">
        <w:rPr>
          <w:szCs w:val="28"/>
        </w:rPr>
        <w:t>всего  человечества</w:t>
      </w:r>
      <w:proofErr w:type="gramEnd"/>
    </w:p>
    <w:p w:rsidR="001D4E90" w:rsidRPr="001D4E90" w:rsidRDefault="001D4E90" w:rsidP="001D4E90">
      <w:pPr>
        <w:spacing w:after="0"/>
        <w:contextualSpacing/>
        <w:rPr>
          <w:szCs w:val="28"/>
        </w:rPr>
      </w:pPr>
    </w:p>
    <w:p w:rsidR="001D4E90" w:rsidRPr="001D4E90" w:rsidRDefault="001D4E90" w:rsidP="001D4E90">
      <w:pPr>
        <w:spacing w:after="0"/>
        <w:ind w:left="720"/>
        <w:contextualSpacing/>
        <w:rPr>
          <w:szCs w:val="28"/>
          <w:u w:val="single"/>
        </w:rPr>
      </w:pPr>
    </w:p>
    <w:p w:rsidR="001D4E90" w:rsidRPr="001D4E90" w:rsidRDefault="001D4E90" w:rsidP="001D4E90">
      <w:pPr>
        <w:spacing w:after="0"/>
        <w:contextualSpacing/>
        <w:rPr>
          <w:szCs w:val="28"/>
          <w:u w:val="single"/>
        </w:rPr>
      </w:pPr>
      <w:r w:rsidRPr="001D4E90">
        <w:rPr>
          <w:szCs w:val="28"/>
          <w:u w:val="single"/>
        </w:rPr>
        <w:t>В связи с 35 годовщиной со дня аварии на Чернобыльской АЭС</w:t>
      </w: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>Чернобыль – боль, Чернобыль – смерть</w:t>
      </w:r>
    </w:p>
    <w:p w:rsidR="001D4E90" w:rsidRPr="001D4E90" w:rsidRDefault="001D4E90" w:rsidP="001D4E90">
      <w:pPr>
        <w:numPr>
          <w:ilvl w:val="0"/>
          <w:numId w:val="1"/>
        </w:numPr>
        <w:spacing w:after="0" w:line="256" w:lineRule="auto"/>
        <w:contextualSpacing/>
        <w:rPr>
          <w:szCs w:val="28"/>
        </w:rPr>
      </w:pPr>
      <w:r w:rsidRPr="001D4E90">
        <w:rPr>
          <w:szCs w:val="28"/>
        </w:rPr>
        <w:t>Забвению не подлежит</w:t>
      </w:r>
    </w:p>
    <w:p w:rsidR="00F96B65" w:rsidRPr="009B2200" w:rsidRDefault="00F96B65" w:rsidP="00F96B6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96B65" w:rsidRPr="009B2200" w:rsidRDefault="00F96B65" w:rsidP="00F96B65">
      <w:pPr>
        <w:spacing w:after="0"/>
        <w:rPr>
          <w:color w:val="000000" w:themeColor="text1"/>
          <w:szCs w:val="28"/>
        </w:rPr>
      </w:pPr>
      <w:r w:rsidRPr="009B2200">
        <w:rPr>
          <w:color w:val="000066"/>
          <w:szCs w:val="28"/>
        </w:rPr>
        <w:br/>
      </w:r>
      <w:r w:rsidRPr="009B2200">
        <w:rPr>
          <w:b/>
          <w:color w:val="000000" w:themeColor="text1"/>
          <w:szCs w:val="28"/>
        </w:rPr>
        <w:t>Номинации</w:t>
      </w:r>
      <w:r w:rsidRPr="009B2200">
        <w:rPr>
          <w:color w:val="000000" w:themeColor="text1"/>
          <w:szCs w:val="28"/>
        </w:rPr>
        <w:t xml:space="preserve"> выделяются по темам и курсам.</w:t>
      </w:r>
      <w:r w:rsidRPr="009B2200">
        <w:rPr>
          <w:color w:val="000000" w:themeColor="text1"/>
          <w:szCs w:val="28"/>
        </w:rPr>
        <w:br/>
      </w:r>
      <w:r w:rsidRPr="009B2200">
        <w:rPr>
          <w:color w:val="000000" w:themeColor="text1"/>
          <w:szCs w:val="28"/>
        </w:rPr>
        <w:br/>
      </w:r>
      <w:r w:rsidRPr="009B2200">
        <w:rPr>
          <w:b/>
          <w:bCs/>
          <w:color w:val="000000" w:themeColor="text1"/>
          <w:szCs w:val="28"/>
        </w:rPr>
        <w:lastRenderedPageBreak/>
        <w:t>Срок подачи конкурсных материалов</w:t>
      </w:r>
      <w:r w:rsidRPr="009B2200">
        <w:rPr>
          <w:color w:val="000000" w:themeColor="text1"/>
          <w:szCs w:val="28"/>
        </w:rPr>
        <w:br/>
      </w:r>
      <w:r w:rsidRPr="009B2200">
        <w:rPr>
          <w:color w:val="000000" w:themeColor="text1"/>
          <w:szCs w:val="28"/>
        </w:rPr>
        <w:br/>
        <w:t xml:space="preserve">Учащиеся </w:t>
      </w:r>
      <w:r w:rsidRPr="009B2200">
        <w:rPr>
          <w:color w:val="000000" w:themeColor="text1"/>
          <w:szCs w:val="28"/>
          <w:u w:val="single"/>
        </w:rPr>
        <w:t>2, 3 курса бакалавриата</w:t>
      </w:r>
      <w:r w:rsidRPr="009B2200">
        <w:rPr>
          <w:color w:val="000000" w:themeColor="text1"/>
          <w:szCs w:val="28"/>
        </w:rPr>
        <w:t xml:space="preserve">: </w:t>
      </w:r>
      <w:r w:rsidR="001D4E90">
        <w:rPr>
          <w:color w:val="000000" w:themeColor="text1"/>
          <w:szCs w:val="28"/>
        </w:rPr>
        <w:t>19</w:t>
      </w:r>
      <w:r w:rsidRPr="009B2200">
        <w:rPr>
          <w:color w:val="000000" w:themeColor="text1"/>
          <w:szCs w:val="28"/>
        </w:rPr>
        <w:t>.04.202</w:t>
      </w:r>
      <w:r w:rsidR="001D4E90">
        <w:rPr>
          <w:color w:val="000000" w:themeColor="text1"/>
          <w:szCs w:val="28"/>
        </w:rPr>
        <w:t>1</w:t>
      </w:r>
      <w:r w:rsidRPr="009B2200">
        <w:rPr>
          <w:color w:val="000000" w:themeColor="text1"/>
          <w:szCs w:val="28"/>
        </w:rPr>
        <w:t xml:space="preserve"> 15.00 час.</w:t>
      </w:r>
    </w:p>
    <w:p w:rsidR="00F96B65" w:rsidRPr="009B2200" w:rsidRDefault="00F96B65" w:rsidP="00F96B65">
      <w:pPr>
        <w:spacing w:after="0"/>
        <w:rPr>
          <w:color w:val="000000" w:themeColor="text1"/>
          <w:szCs w:val="28"/>
        </w:rPr>
      </w:pPr>
      <w:r w:rsidRPr="009B2200">
        <w:rPr>
          <w:color w:val="000000" w:themeColor="text1"/>
          <w:szCs w:val="28"/>
        </w:rPr>
        <w:t xml:space="preserve">Учащиеся </w:t>
      </w:r>
      <w:r w:rsidRPr="009B2200">
        <w:rPr>
          <w:color w:val="000000" w:themeColor="text1"/>
          <w:szCs w:val="28"/>
          <w:u w:val="single"/>
        </w:rPr>
        <w:t>4 курса бакалавриата</w:t>
      </w:r>
      <w:r w:rsidRPr="009B2200">
        <w:rPr>
          <w:color w:val="000000" w:themeColor="text1"/>
          <w:szCs w:val="28"/>
        </w:rPr>
        <w:t xml:space="preserve">: </w:t>
      </w:r>
      <w:proofErr w:type="gramStart"/>
      <w:r w:rsidR="001D4E90">
        <w:rPr>
          <w:color w:val="000000" w:themeColor="text1"/>
          <w:szCs w:val="28"/>
        </w:rPr>
        <w:t xml:space="preserve">22.03.21  </w:t>
      </w:r>
      <w:r w:rsidRPr="009B2200">
        <w:rPr>
          <w:color w:val="000000" w:themeColor="text1"/>
          <w:szCs w:val="28"/>
        </w:rPr>
        <w:t>15.00</w:t>
      </w:r>
      <w:proofErr w:type="gramEnd"/>
      <w:r w:rsidRPr="009B2200">
        <w:rPr>
          <w:color w:val="000000" w:themeColor="text1"/>
          <w:szCs w:val="28"/>
        </w:rPr>
        <w:t xml:space="preserve"> час.</w:t>
      </w:r>
    </w:p>
    <w:p w:rsidR="00F96B65" w:rsidRPr="009B2200" w:rsidRDefault="00F96B65" w:rsidP="00F96B65">
      <w:pPr>
        <w:spacing w:after="0"/>
        <w:rPr>
          <w:color w:val="000000" w:themeColor="text1"/>
          <w:szCs w:val="28"/>
        </w:rPr>
      </w:pPr>
    </w:p>
    <w:p w:rsidR="00F96B65" w:rsidRPr="009B2200" w:rsidRDefault="00F96B65" w:rsidP="00F96B65">
      <w:pPr>
        <w:rPr>
          <w:color w:val="000000" w:themeColor="text1"/>
          <w:szCs w:val="28"/>
        </w:rPr>
      </w:pPr>
      <w:r w:rsidRPr="009B2200">
        <w:rPr>
          <w:b/>
          <w:color w:val="000000" w:themeColor="text1"/>
          <w:szCs w:val="28"/>
        </w:rPr>
        <w:t xml:space="preserve">Требования к работе: </w:t>
      </w:r>
      <w:r w:rsidRPr="009B2200">
        <w:rPr>
          <w:b/>
          <w:color w:val="000000" w:themeColor="text1"/>
          <w:szCs w:val="28"/>
        </w:rPr>
        <w:br/>
      </w:r>
      <w:r w:rsidRPr="009B2200">
        <w:rPr>
          <w:color w:val="000000" w:themeColor="text1"/>
          <w:szCs w:val="28"/>
          <w:u w:val="single"/>
        </w:rPr>
        <w:t>бакалавриат</w:t>
      </w:r>
      <w:r w:rsidRPr="009B2200">
        <w:rPr>
          <w:color w:val="000000" w:themeColor="text1"/>
          <w:szCs w:val="28"/>
        </w:rPr>
        <w:br/>
        <w:t xml:space="preserve">2 курс: 1,5 машинописных страницы (до 2700 символов), </w:t>
      </w:r>
      <w:r w:rsidRPr="009B2200">
        <w:rPr>
          <w:color w:val="000000" w:themeColor="text1"/>
          <w:szCs w:val="28"/>
        </w:rPr>
        <w:br/>
        <w:t xml:space="preserve">3 курс: 2 машинописных страницы (до 3600 символов), </w:t>
      </w:r>
      <w:r w:rsidRPr="009B2200">
        <w:rPr>
          <w:color w:val="000000" w:themeColor="text1"/>
          <w:szCs w:val="28"/>
        </w:rPr>
        <w:br/>
        <w:t>4 курс: 2,5 машинописных страницы (до 4500 символов)</w:t>
      </w:r>
    </w:p>
    <w:p w:rsidR="00F96B65" w:rsidRPr="009B2200" w:rsidRDefault="00F96B65" w:rsidP="00F96B65">
      <w:pPr>
        <w:rPr>
          <w:szCs w:val="28"/>
        </w:rPr>
      </w:pPr>
      <w:r w:rsidRPr="009B2200">
        <w:rPr>
          <w:b/>
          <w:szCs w:val="28"/>
        </w:rPr>
        <w:t>Оформление</w:t>
      </w:r>
      <w:r w:rsidRPr="009B2200">
        <w:rPr>
          <w:szCs w:val="28"/>
        </w:rPr>
        <w:t xml:space="preserve"> </w:t>
      </w:r>
      <w:r w:rsidRPr="009B2200">
        <w:rPr>
          <w:b/>
          <w:szCs w:val="28"/>
        </w:rPr>
        <w:t>работы</w:t>
      </w:r>
      <w:r w:rsidRPr="009B2200">
        <w:rPr>
          <w:szCs w:val="28"/>
        </w:rPr>
        <w:t xml:space="preserve">. </w:t>
      </w:r>
    </w:p>
    <w:p w:rsidR="00F96B65" w:rsidRPr="009B2200" w:rsidRDefault="00F96B65" w:rsidP="00F96B65">
      <w:pPr>
        <w:spacing w:after="0"/>
        <w:rPr>
          <w:szCs w:val="28"/>
        </w:rPr>
      </w:pPr>
      <w:r w:rsidRPr="009B2200">
        <w:rPr>
          <w:szCs w:val="28"/>
        </w:rPr>
        <w:t xml:space="preserve">Название файла: «Название темы -курс- номер группы - Фамилия ИО», например </w:t>
      </w:r>
    </w:p>
    <w:p w:rsidR="00F96B65" w:rsidRPr="009B2200" w:rsidRDefault="00F96B65" w:rsidP="00F96B65">
      <w:pPr>
        <w:spacing w:after="0"/>
        <w:ind w:left="142"/>
        <w:rPr>
          <w:szCs w:val="28"/>
        </w:rPr>
      </w:pPr>
      <w:r w:rsidRPr="009B2200">
        <w:rPr>
          <w:szCs w:val="28"/>
        </w:rPr>
        <w:t xml:space="preserve">Спасти Антарктиду - 2б- 2ЛА </w:t>
      </w:r>
      <w:proofErr w:type="gramStart"/>
      <w:r w:rsidRPr="009B2200">
        <w:rPr>
          <w:szCs w:val="28"/>
        </w:rPr>
        <w:t>-  Иванова</w:t>
      </w:r>
      <w:proofErr w:type="gramEnd"/>
      <w:r w:rsidRPr="009B2200">
        <w:rPr>
          <w:szCs w:val="28"/>
        </w:rPr>
        <w:t xml:space="preserve"> ИИ </w:t>
      </w:r>
    </w:p>
    <w:p w:rsidR="00F96B65" w:rsidRPr="009B2200" w:rsidRDefault="00F96B65" w:rsidP="00F96B65">
      <w:pPr>
        <w:spacing w:after="0"/>
        <w:ind w:left="142"/>
        <w:rPr>
          <w:szCs w:val="28"/>
        </w:rPr>
      </w:pPr>
      <w:proofErr w:type="gramStart"/>
      <w:r w:rsidRPr="009B2200">
        <w:rPr>
          <w:szCs w:val="28"/>
        </w:rPr>
        <w:t>Где  2</w:t>
      </w:r>
      <w:proofErr w:type="gramEnd"/>
      <w:r w:rsidRPr="009B2200">
        <w:rPr>
          <w:szCs w:val="28"/>
        </w:rPr>
        <w:t xml:space="preserve">б – 2 курс бакалавриата, 2 ЛА – номер группы </w:t>
      </w:r>
    </w:p>
    <w:p w:rsidR="00F96B65" w:rsidRPr="009B2200" w:rsidRDefault="00F96B65" w:rsidP="00F96B65">
      <w:pPr>
        <w:spacing w:after="0"/>
        <w:ind w:left="142"/>
        <w:rPr>
          <w:szCs w:val="28"/>
        </w:rPr>
      </w:pPr>
    </w:p>
    <w:p w:rsidR="00F96B65" w:rsidRPr="009B2200" w:rsidRDefault="00F96B65" w:rsidP="00F96B65">
      <w:pPr>
        <w:spacing w:after="60"/>
        <w:ind w:left="142"/>
        <w:rPr>
          <w:szCs w:val="28"/>
        </w:rPr>
      </w:pPr>
      <w:r w:rsidRPr="009B2200">
        <w:rPr>
          <w:szCs w:val="28"/>
        </w:rPr>
        <w:t xml:space="preserve">В начале текста работы требуется указать на русском языке фамилию, имя, отчество автора (полностью), группу, курс, институт. </w:t>
      </w:r>
    </w:p>
    <w:p w:rsidR="00F96B65" w:rsidRPr="00EC51AB" w:rsidRDefault="00F96B65" w:rsidP="00F96B65">
      <w:pPr>
        <w:rPr>
          <w:rStyle w:val="a3"/>
          <w:szCs w:val="28"/>
        </w:rPr>
      </w:pPr>
      <w:r w:rsidRPr="009B2200">
        <w:rPr>
          <w:szCs w:val="28"/>
        </w:rPr>
        <w:br/>
        <w:t xml:space="preserve">Работа отправляется в электронном формате прикрепленным файлом на адрес  </w:t>
      </w:r>
      <w:hyperlink r:id="rId5" w:history="1">
        <w:r w:rsidRPr="009B2200">
          <w:rPr>
            <w:rStyle w:val="a3"/>
            <w:szCs w:val="28"/>
            <w:highlight w:val="yellow"/>
            <w:lang w:val="de-DE"/>
          </w:rPr>
          <w:t>victoria</w:t>
        </w:r>
        <w:r w:rsidRPr="009B2200">
          <w:rPr>
            <w:rStyle w:val="a3"/>
            <w:szCs w:val="28"/>
            <w:highlight w:val="yellow"/>
          </w:rPr>
          <w:t>2105@</w:t>
        </w:r>
        <w:r w:rsidRPr="009B2200">
          <w:rPr>
            <w:rStyle w:val="a3"/>
            <w:szCs w:val="28"/>
            <w:highlight w:val="yellow"/>
            <w:lang w:val="en-US"/>
          </w:rPr>
          <w:t>yandex</w:t>
        </w:r>
        <w:r w:rsidRPr="009B2200">
          <w:rPr>
            <w:rStyle w:val="a3"/>
            <w:szCs w:val="28"/>
            <w:highlight w:val="yellow"/>
          </w:rPr>
          <w:t>.</w:t>
        </w:r>
        <w:proofErr w:type="spellStart"/>
        <w:r w:rsidRPr="009B2200">
          <w:rPr>
            <w:rStyle w:val="a3"/>
            <w:szCs w:val="28"/>
            <w:highlight w:val="yellow"/>
            <w:lang w:val="en-US"/>
          </w:rPr>
          <w:t>ru</w:t>
        </w:r>
        <w:proofErr w:type="spellEnd"/>
      </w:hyperlink>
    </w:p>
    <w:p w:rsidR="00F96B65" w:rsidRPr="009B2200" w:rsidRDefault="00F96B65" w:rsidP="00F96B65">
      <w:pPr>
        <w:spacing w:after="0"/>
        <w:rPr>
          <w:b/>
          <w:szCs w:val="28"/>
          <w:u w:val="single"/>
        </w:rPr>
      </w:pPr>
    </w:p>
    <w:p w:rsidR="00F96B65" w:rsidRPr="009B2200" w:rsidRDefault="00F96B65" w:rsidP="00F96B65">
      <w:pPr>
        <w:rPr>
          <w:b/>
          <w:szCs w:val="28"/>
          <w:u w:val="single"/>
        </w:rPr>
      </w:pPr>
      <w:r w:rsidRPr="009B2200">
        <w:rPr>
          <w:b/>
          <w:szCs w:val="28"/>
          <w:u w:val="single"/>
        </w:rPr>
        <w:t>Работы, присланные позже указанного срока, к рассмотрению не принимаются.</w:t>
      </w:r>
    </w:p>
    <w:p w:rsidR="00F96B65" w:rsidRPr="009B2200" w:rsidRDefault="00F96B65" w:rsidP="00F96B65">
      <w:pPr>
        <w:rPr>
          <w:szCs w:val="28"/>
          <w:u w:val="single"/>
        </w:rPr>
      </w:pPr>
      <w:r w:rsidRPr="009B2200">
        <w:rPr>
          <w:szCs w:val="28"/>
          <w:u w:val="single"/>
        </w:rPr>
        <w:t xml:space="preserve">Награждение и поощрение – так же, как для конкурса </w:t>
      </w:r>
      <w:proofErr w:type="gramStart"/>
      <w:r>
        <w:rPr>
          <w:szCs w:val="28"/>
          <w:u w:val="single"/>
        </w:rPr>
        <w:t xml:space="preserve">поэзии </w:t>
      </w:r>
      <w:r w:rsidRPr="009B2200">
        <w:rPr>
          <w:szCs w:val="28"/>
          <w:u w:val="single"/>
        </w:rPr>
        <w:t>,</w:t>
      </w:r>
      <w:proofErr w:type="gramEnd"/>
      <w:r w:rsidRPr="009B2200">
        <w:rPr>
          <w:szCs w:val="28"/>
          <w:u w:val="single"/>
        </w:rPr>
        <w:t xml:space="preserve"> а именно: </w:t>
      </w:r>
    </w:p>
    <w:p w:rsidR="00F96B65" w:rsidRPr="009B2200" w:rsidRDefault="00F96B65" w:rsidP="00F96B65">
      <w:pPr>
        <w:rPr>
          <w:szCs w:val="28"/>
        </w:rPr>
      </w:pPr>
      <w:r w:rsidRPr="009B2200">
        <w:rPr>
          <w:szCs w:val="28"/>
        </w:rPr>
        <w:t xml:space="preserve">Каждому </w:t>
      </w:r>
      <w:r>
        <w:rPr>
          <w:szCs w:val="28"/>
        </w:rPr>
        <w:t xml:space="preserve"> </w:t>
      </w:r>
      <w:r w:rsidRPr="009B2200">
        <w:rPr>
          <w:szCs w:val="28"/>
        </w:rPr>
        <w:t xml:space="preserve"> студенту, успешно выполнившему работу, засчитывается 5 % требований семестра как успешно пройденных </w:t>
      </w:r>
      <w:proofErr w:type="gramStart"/>
      <w:r w:rsidRPr="009B2200">
        <w:rPr>
          <w:szCs w:val="28"/>
        </w:rPr>
        <w:t>ИЛИ  он</w:t>
      </w:r>
      <w:proofErr w:type="gramEnd"/>
      <w:r w:rsidRPr="009B2200">
        <w:rPr>
          <w:szCs w:val="28"/>
        </w:rPr>
        <w:t xml:space="preserve"> освобождается от одного вопроса экзаменационного билета или билета для дифференцированного зачета  (</w:t>
      </w:r>
      <w:r w:rsidRPr="009B2200">
        <w:rPr>
          <w:szCs w:val="28"/>
          <w:u w:val="single"/>
        </w:rPr>
        <w:t>по собственному выбору</w:t>
      </w:r>
      <w:r w:rsidRPr="009B2200">
        <w:rPr>
          <w:szCs w:val="28"/>
        </w:rPr>
        <w:t>)</w:t>
      </w:r>
    </w:p>
    <w:p w:rsidR="00F96B65" w:rsidRPr="009B2200" w:rsidRDefault="00F96B65" w:rsidP="00F96B65">
      <w:pPr>
        <w:rPr>
          <w:szCs w:val="28"/>
        </w:rPr>
      </w:pPr>
      <w:r w:rsidRPr="009B2200">
        <w:rPr>
          <w:szCs w:val="28"/>
        </w:rPr>
        <w:t xml:space="preserve"> </w:t>
      </w:r>
    </w:p>
    <w:p w:rsidR="00F96B65" w:rsidRPr="009B2200" w:rsidRDefault="00F96B65" w:rsidP="00F96B65">
      <w:pPr>
        <w:rPr>
          <w:szCs w:val="28"/>
        </w:rPr>
      </w:pPr>
      <w:r w:rsidRPr="009B2200">
        <w:rPr>
          <w:b/>
          <w:szCs w:val="28"/>
        </w:rPr>
        <w:t>Победители</w:t>
      </w:r>
      <w:r w:rsidRPr="009B2200">
        <w:rPr>
          <w:szCs w:val="28"/>
        </w:rPr>
        <w:t xml:space="preserve"> конкурса награждаются Дипломами и поощряются следующим образом: </w:t>
      </w:r>
      <w:r w:rsidRPr="009B2200">
        <w:rPr>
          <w:szCs w:val="28"/>
        </w:rPr>
        <w:br/>
        <w:t xml:space="preserve">Диплом I степени – студенту засчитывается 15 % учебной программы семестра как успешно выполненной ИЛИ  он освобождается </w:t>
      </w:r>
      <w:r w:rsidRPr="009B2200">
        <w:rPr>
          <w:szCs w:val="28"/>
          <w:u w:val="single"/>
        </w:rPr>
        <w:t>по выбору экзаменатора</w:t>
      </w:r>
      <w:r w:rsidRPr="009B2200">
        <w:rPr>
          <w:szCs w:val="28"/>
        </w:rPr>
        <w:t xml:space="preserve">  от написания семестровой работы ИЛИ он освобождается </w:t>
      </w:r>
      <w:r w:rsidRPr="009B2200">
        <w:rPr>
          <w:szCs w:val="28"/>
          <w:u w:val="single"/>
        </w:rPr>
        <w:t xml:space="preserve">по </w:t>
      </w:r>
      <w:r w:rsidRPr="009B2200">
        <w:rPr>
          <w:szCs w:val="28"/>
          <w:u w:val="single"/>
        </w:rPr>
        <w:lastRenderedPageBreak/>
        <w:t xml:space="preserve">выбору экзаменатора </w:t>
      </w:r>
      <w:r w:rsidRPr="009B2200">
        <w:rPr>
          <w:szCs w:val="28"/>
        </w:rPr>
        <w:t>от экзамена при условии успешно пройденной программы семестра )</w:t>
      </w:r>
    </w:p>
    <w:p w:rsidR="00F96B65" w:rsidRPr="009B2200" w:rsidRDefault="00F96B65" w:rsidP="00F96B65">
      <w:pPr>
        <w:rPr>
          <w:color w:val="000066"/>
          <w:szCs w:val="28"/>
        </w:rPr>
      </w:pPr>
      <w:r w:rsidRPr="009B2200">
        <w:rPr>
          <w:szCs w:val="28"/>
        </w:rPr>
        <w:t xml:space="preserve">Диплом II степени – студенту засчитывается 10 </w:t>
      </w:r>
      <w:proofErr w:type="gramStart"/>
      <w:r w:rsidRPr="009B2200">
        <w:rPr>
          <w:szCs w:val="28"/>
        </w:rPr>
        <w:t>%  учебной</w:t>
      </w:r>
      <w:proofErr w:type="gramEnd"/>
      <w:r w:rsidRPr="009B2200">
        <w:rPr>
          <w:szCs w:val="28"/>
        </w:rPr>
        <w:t xml:space="preserve"> программы семестра как успешно выполненной ИЛИ он освобождается</w:t>
      </w:r>
      <w:r w:rsidRPr="009B2200">
        <w:rPr>
          <w:szCs w:val="28"/>
          <w:u w:val="single"/>
        </w:rPr>
        <w:t xml:space="preserve"> по выбору экзаменатора </w:t>
      </w:r>
      <w:r w:rsidRPr="009B2200">
        <w:rPr>
          <w:szCs w:val="28"/>
        </w:rPr>
        <w:t xml:space="preserve"> от двух вопросов экзаменационного билета или билета для дифференцированного зачета.</w:t>
      </w:r>
    </w:p>
    <w:p w:rsidR="00F96B65" w:rsidRPr="009B2200" w:rsidRDefault="00F96B65" w:rsidP="00F96B65">
      <w:pPr>
        <w:rPr>
          <w:b/>
          <w:color w:val="323E4F" w:themeColor="text2" w:themeShade="BF"/>
          <w:szCs w:val="28"/>
        </w:rPr>
      </w:pPr>
      <w:r w:rsidRPr="009B2200">
        <w:rPr>
          <w:color w:val="000066"/>
          <w:szCs w:val="28"/>
        </w:rPr>
        <w:br/>
      </w:r>
      <w:r w:rsidRPr="009B2200">
        <w:rPr>
          <w:b/>
          <w:color w:val="323E4F" w:themeColor="text2" w:themeShade="BF"/>
          <w:szCs w:val="28"/>
          <w:lang w:val="en-US"/>
        </w:rPr>
        <w:t>NB</w:t>
      </w:r>
      <w:r w:rsidRPr="009B2200">
        <w:rPr>
          <w:b/>
          <w:color w:val="323E4F" w:themeColor="text2" w:themeShade="BF"/>
          <w:szCs w:val="28"/>
        </w:rPr>
        <w:t xml:space="preserve">! При условии одновременного участия в нескольких конкурсах, проводимых секцией немецкого языка как второго иностранного, учащемуся назначается </w:t>
      </w:r>
      <w:proofErr w:type="gramStart"/>
      <w:r w:rsidRPr="009B2200">
        <w:rPr>
          <w:b/>
          <w:color w:val="323E4F" w:themeColor="text2" w:themeShade="BF"/>
          <w:szCs w:val="28"/>
        </w:rPr>
        <w:t>поощрение  только</w:t>
      </w:r>
      <w:proofErr w:type="gramEnd"/>
      <w:r w:rsidRPr="009B2200">
        <w:rPr>
          <w:b/>
          <w:color w:val="323E4F" w:themeColor="text2" w:themeShade="BF"/>
          <w:szCs w:val="28"/>
        </w:rPr>
        <w:t xml:space="preserve"> за один конкурс </w:t>
      </w:r>
      <w:r w:rsidRPr="009B2200">
        <w:rPr>
          <w:b/>
          <w:color w:val="323E4F" w:themeColor="text2" w:themeShade="BF"/>
          <w:szCs w:val="28"/>
          <w:u w:val="single"/>
        </w:rPr>
        <w:t>по одной учебной дисциплине</w:t>
      </w:r>
      <w:r w:rsidRPr="009B2200">
        <w:rPr>
          <w:b/>
          <w:color w:val="323E4F" w:themeColor="text2" w:themeShade="BF"/>
          <w:szCs w:val="28"/>
        </w:rPr>
        <w:t xml:space="preserve"> (по выбору учащегося). </w:t>
      </w:r>
    </w:p>
    <w:p w:rsidR="00F96B65" w:rsidRPr="009B2200" w:rsidRDefault="00F96B65" w:rsidP="00F96B65">
      <w:pPr>
        <w:rPr>
          <w:color w:val="000066"/>
          <w:szCs w:val="28"/>
        </w:rPr>
      </w:pPr>
    </w:p>
    <w:p w:rsidR="00F96B65" w:rsidRPr="009B2200" w:rsidRDefault="00F96B65" w:rsidP="00F96B6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200">
        <w:rPr>
          <w:b/>
          <w:color w:val="000000" w:themeColor="text1"/>
          <w:sz w:val="28"/>
          <w:szCs w:val="28"/>
        </w:rPr>
        <w:t>Критерии</w:t>
      </w:r>
      <w:r w:rsidRPr="009B2200">
        <w:rPr>
          <w:color w:val="000000" w:themeColor="text1"/>
          <w:sz w:val="28"/>
          <w:szCs w:val="28"/>
        </w:rPr>
        <w:t xml:space="preserve"> выявления победителей:</w:t>
      </w:r>
      <w:r w:rsidRPr="009B2200">
        <w:rPr>
          <w:color w:val="000000" w:themeColor="text1"/>
          <w:sz w:val="28"/>
          <w:szCs w:val="28"/>
        </w:rPr>
        <w:br/>
        <w:t>1) соответствие предъявляемым требованиям по срокам подачи и оформлению работы;</w:t>
      </w:r>
      <w:r w:rsidRPr="009B2200">
        <w:rPr>
          <w:color w:val="000000" w:themeColor="text1"/>
          <w:sz w:val="28"/>
          <w:szCs w:val="28"/>
        </w:rPr>
        <w:br/>
        <w:t>2) </w:t>
      </w:r>
      <w:r w:rsidRPr="009B2200">
        <w:rPr>
          <w:b/>
          <w:bCs/>
          <w:color w:val="000000" w:themeColor="text1"/>
          <w:sz w:val="28"/>
          <w:szCs w:val="28"/>
        </w:rPr>
        <w:t>оригинальность авторской трактовки темы</w:t>
      </w:r>
      <w:r w:rsidR="001D4E90">
        <w:rPr>
          <w:b/>
          <w:bCs/>
          <w:color w:val="000000" w:themeColor="text1"/>
          <w:sz w:val="28"/>
          <w:szCs w:val="28"/>
        </w:rPr>
        <w:t xml:space="preserve">!!! </w:t>
      </w:r>
      <w:proofErr w:type="gramStart"/>
      <w:r w:rsidR="001D4E90">
        <w:rPr>
          <w:b/>
          <w:bCs/>
          <w:color w:val="000000" w:themeColor="text1"/>
          <w:sz w:val="28"/>
          <w:szCs w:val="28"/>
        </w:rPr>
        <w:t>( Проверка</w:t>
      </w:r>
      <w:proofErr w:type="gramEnd"/>
      <w:r w:rsidR="001D4E90">
        <w:rPr>
          <w:b/>
          <w:bCs/>
          <w:color w:val="000000" w:themeColor="text1"/>
          <w:sz w:val="28"/>
          <w:szCs w:val="28"/>
        </w:rPr>
        <w:t xml:space="preserve"> через систему антиплагиат)</w:t>
      </w:r>
    </w:p>
    <w:p w:rsidR="00F96B65" w:rsidRPr="009B2200" w:rsidRDefault="00F96B65" w:rsidP="00F96B6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200">
        <w:rPr>
          <w:color w:val="000000" w:themeColor="text1"/>
          <w:sz w:val="28"/>
          <w:szCs w:val="28"/>
        </w:rPr>
        <w:t>3) полнота раскрытия темы</w:t>
      </w:r>
      <w:r w:rsidR="001D4E90">
        <w:rPr>
          <w:color w:val="000000" w:themeColor="text1"/>
          <w:sz w:val="28"/>
          <w:szCs w:val="28"/>
        </w:rPr>
        <w:t>, обоснование выбора темы, обоснование актуальности выбранной темы</w:t>
      </w:r>
      <w:bookmarkStart w:id="0" w:name="_GoBack"/>
      <w:bookmarkEnd w:id="0"/>
      <w:r w:rsidRPr="009B2200">
        <w:rPr>
          <w:color w:val="000000" w:themeColor="text1"/>
          <w:sz w:val="28"/>
          <w:szCs w:val="28"/>
        </w:rPr>
        <w:br/>
        <w:t>4) высокий уровень грамматической и лексической правильности оформления содержания; соблюдение правил логического, стилистического, орфографического и пунктуационного оформления содержания</w:t>
      </w:r>
    </w:p>
    <w:p w:rsidR="00F96B65" w:rsidRPr="009B2200" w:rsidRDefault="00F96B65" w:rsidP="00F96B65">
      <w:pPr>
        <w:rPr>
          <w:color w:val="000000" w:themeColor="text1"/>
          <w:szCs w:val="28"/>
        </w:rPr>
      </w:pPr>
    </w:p>
    <w:p w:rsidR="00F96B65" w:rsidRPr="009B2200" w:rsidRDefault="00F96B65" w:rsidP="00F96B65">
      <w:pPr>
        <w:rPr>
          <w:color w:val="000000" w:themeColor="text1"/>
          <w:szCs w:val="28"/>
        </w:rPr>
      </w:pPr>
      <w:r w:rsidRPr="009B2200">
        <w:rPr>
          <w:color w:val="000000" w:themeColor="text1"/>
          <w:szCs w:val="28"/>
        </w:rPr>
        <w:t xml:space="preserve">* Коллективные работы не рассматриваются в связи с отсутствием критериев оценки вклада каждого автора в общий проект. </w:t>
      </w:r>
    </w:p>
    <w:p w:rsidR="005B664C" w:rsidRDefault="005B664C"/>
    <w:sectPr w:rsidR="005B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34D"/>
    <w:multiLevelType w:val="hybridMultilevel"/>
    <w:tmpl w:val="6DB8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B33"/>
    <w:multiLevelType w:val="hybridMultilevel"/>
    <w:tmpl w:val="8A52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F6154"/>
    <w:multiLevelType w:val="hybridMultilevel"/>
    <w:tmpl w:val="486C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2C91"/>
    <w:multiLevelType w:val="hybridMultilevel"/>
    <w:tmpl w:val="CD3E6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65"/>
    <w:rsid w:val="001D4E90"/>
    <w:rsid w:val="005B664C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5356"/>
  <w15:chartTrackingRefBased/>
  <w15:docId w15:val="{66E4636C-B538-4D2D-A599-E820EAC4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B65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B6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96B6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F9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21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Виктория Игоревна</dc:creator>
  <cp:keywords/>
  <dc:description/>
  <cp:lastModifiedBy>Пирогова Виктория Игоревна</cp:lastModifiedBy>
  <cp:revision>2</cp:revision>
  <dcterms:created xsi:type="dcterms:W3CDTF">2021-02-28T16:28:00Z</dcterms:created>
  <dcterms:modified xsi:type="dcterms:W3CDTF">2021-02-28T16:31:00Z</dcterms:modified>
</cp:coreProperties>
</file>