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53" w:rsidRPr="00011465" w:rsidRDefault="00AD4E53" w:rsidP="00011465">
      <w:pPr>
        <w:jc w:val="center"/>
        <w:rPr>
          <w:i/>
        </w:rPr>
      </w:pPr>
      <w:bookmarkStart w:id="0" w:name="_GoBack"/>
      <w:bookmarkEnd w:id="0"/>
      <w:r w:rsidRPr="00011465">
        <w:rPr>
          <w:b/>
        </w:rPr>
        <w:t>Учебная практика</w:t>
      </w:r>
      <w:r w:rsidRPr="00011465">
        <w:rPr>
          <w:b/>
          <w:i/>
          <w:color w:val="000000"/>
        </w:rPr>
        <w:t xml:space="preserve"> «Пленэр»</w:t>
      </w:r>
    </w:p>
    <w:p w:rsidR="00BF2EDA" w:rsidRPr="00011465" w:rsidRDefault="00BF2EDA" w:rsidP="00011465">
      <w:pPr>
        <w:jc w:val="both"/>
        <w:rPr>
          <w:b/>
        </w:rPr>
      </w:pPr>
      <w:r w:rsidRPr="00011465">
        <w:rPr>
          <w:b/>
        </w:rPr>
        <w:t>Курс: 3</w:t>
      </w:r>
    </w:p>
    <w:p w:rsidR="00BF2EDA" w:rsidRPr="00011465" w:rsidRDefault="00BF2EDA" w:rsidP="00011465">
      <w:pPr>
        <w:jc w:val="both"/>
        <w:rPr>
          <w:b/>
        </w:rPr>
      </w:pPr>
      <w:r w:rsidRPr="00011465">
        <w:rPr>
          <w:b/>
        </w:rPr>
        <w:t>Форма обучения: Заочная</w:t>
      </w:r>
    </w:p>
    <w:p w:rsidR="00AD4E53" w:rsidRPr="00011465" w:rsidRDefault="00AD4E53" w:rsidP="00011465">
      <w:pPr>
        <w:jc w:val="both"/>
        <w:rPr>
          <w:b/>
        </w:rPr>
      </w:pPr>
      <w:r w:rsidRPr="00011465">
        <w:rPr>
          <w:b/>
        </w:rPr>
        <w:t>Семестр: 6</w:t>
      </w:r>
    </w:p>
    <w:p w:rsidR="00BF2EDA" w:rsidRPr="00011465" w:rsidRDefault="00BF2EDA" w:rsidP="00011465">
      <w:pPr>
        <w:jc w:val="both"/>
        <w:rPr>
          <w:b/>
        </w:rPr>
      </w:pPr>
      <w:r w:rsidRPr="00011465">
        <w:rPr>
          <w:b/>
          <w:bCs/>
          <w:shd w:val="clear" w:color="auto" w:fill="FFFFFF"/>
        </w:rPr>
        <w:t>Форма итоговой аттестации: дифференцируемый зачет</w:t>
      </w:r>
    </w:p>
    <w:p w:rsidR="00AD4E53" w:rsidRPr="00011465" w:rsidRDefault="00AD4E53" w:rsidP="00011465">
      <w:pPr>
        <w:ind w:left="360"/>
        <w:jc w:val="both"/>
        <w:rPr>
          <w:b/>
        </w:rPr>
      </w:pPr>
    </w:p>
    <w:p w:rsidR="00AD4E53" w:rsidRPr="00011465" w:rsidRDefault="00022119" w:rsidP="00011465">
      <w:pPr>
        <w:jc w:val="both"/>
        <w:rPr>
          <w:b/>
        </w:rPr>
      </w:pPr>
      <w:r>
        <w:rPr>
          <w:b/>
        </w:rPr>
        <w:t xml:space="preserve">1. Содержание инвариантных(обязательных) </w:t>
      </w:r>
      <w:r w:rsidR="00141E87">
        <w:rPr>
          <w:b/>
        </w:rPr>
        <w:t>заданий</w:t>
      </w:r>
      <w:r w:rsidR="00AD4E53" w:rsidRPr="00011465">
        <w:rPr>
          <w:b/>
        </w:rPr>
        <w:t xml:space="preserve"> на учебную практику:</w:t>
      </w:r>
    </w:p>
    <w:p w:rsidR="007437D8" w:rsidRPr="00011465" w:rsidRDefault="007437D8" w:rsidP="00011465">
      <w:pPr>
        <w:jc w:val="both"/>
        <w:rPr>
          <w:b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871"/>
      </w:tblGrid>
      <w:tr w:rsidR="00DB3F51" w:rsidRPr="00011465" w:rsidTr="00DB3F51"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jc w:val="center"/>
            </w:pPr>
            <w:r w:rsidRPr="00011465"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jc w:val="center"/>
            </w:pPr>
            <w:r w:rsidRPr="00011465">
              <w:t>Формулировка задания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jc w:val="center"/>
            </w:pPr>
            <w:r w:rsidRPr="00011465">
              <w:t>Форма отчетности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jc w:val="center"/>
            </w:pPr>
            <w:r w:rsidRPr="00011465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Короткие живописные этюды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r w:rsidRPr="00011465">
              <w:t>Краткосрочные этюды городского пейзажа при различных состояниях природы. Материалы: масляные краски, картон до 20 см., по большой стороне.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jc w:val="center"/>
            </w:pPr>
            <w:r w:rsidRPr="00011465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rPr>
                <w:bCs/>
                <w:iCs/>
              </w:rPr>
            </w:pPr>
            <w:r w:rsidRPr="00011465">
              <w:t>Этюды головы человека</w:t>
            </w:r>
            <w:r w:rsidRPr="00011465">
              <w:rPr>
                <w:bCs/>
                <w:iCs/>
              </w:rPr>
              <w:t xml:space="preserve"> 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r w:rsidRPr="00011465">
              <w:t>Два-три этюда головы человека на открытом воздухе, при различных условиях освещения. Материалы: холст, картон до 50см по б.ст., грунт желательно белый, масло.</w:t>
            </w:r>
          </w:p>
          <w:p w:rsidR="00DB3F51" w:rsidRPr="00011465" w:rsidRDefault="00DB3F51" w:rsidP="00011465">
            <w:r w:rsidRPr="00011465">
              <w:t xml:space="preserve">Передача цветовых отношений с учетом законов пленэрной живописи. 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jc w:val="both"/>
            </w:pPr>
            <w:r w:rsidRPr="00011465">
              <w:t xml:space="preserve">Живописный натюрморт с полевыми цветами 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закомпоновать натюрморт в выбранном формате холста(размер до 60см по большой стороне); передать пропорции предметов, выявить их конструктивные особенности; передать цветовые отношения, учитывая влияние световоздушной среды, перспективы, рефлексов; передать форму, характер, фактуру изображаемых цветов; добиться гармоничного соотношения общего ичастного.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pStyle w:val="3"/>
              <w:spacing w:after="0"/>
              <w:rPr>
                <w:sz w:val="24"/>
                <w:szCs w:val="24"/>
              </w:rPr>
            </w:pPr>
            <w:r w:rsidRPr="00011465">
              <w:rPr>
                <w:sz w:val="24"/>
                <w:szCs w:val="24"/>
              </w:rPr>
              <w:t>Длительные этюды городского пейзажа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Живопись на холсте 60 см., по большой стороне. найти выразительное композиционное решение; построить перспективу; передать цветовые отношения, воздушную перспективу; найти правильные соотношение архитектуры к небу и земле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ind w:firstLine="851"/>
            </w:pPr>
            <w:r w:rsidRPr="00011465">
              <w:t xml:space="preserve">Длительные этюды паркового пейзажа </w:t>
            </w:r>
          </w:p>
          <w:p w:rsidR="00DB3F51" w:rsidRPr="00011465" w:rsidRDefault="00DB3F51" w:rsidP="00011465">
            <w:pPr>
              <w:ind w:firstLine="851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pPr>
              <w:ind w:firstLine="851"/>
            </w:pPr>
            <w:r w:rsidRPr="00011465">
              <w:t>Этюды пейзажей парков,с несложным рельефом местности. Передача световоздушной среды. Передача тепло-холодности и цветовой гармонии. Живопись на холсте 60 см., по большой стороне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Наброски фигур людей, животных, птиц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Наброски, зарисовки на бумаге различными графическими материалами.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pStyle w:val="3"/>
              <w:spacing w:after="0"/>
              <w:rPr>
                <w:sz w:val="24"/>
                <w:szCs w:val="24"/>
              </w:rPr>
            </w:pPr>
            <w:r w:rsidRPr="00011465">
              <w:rPr>
                <w:sz w:val="24"/>
                <w:szCs w:val="24"/>
              </w:rPr>
              <w:t>Зарисовки городского пейзажа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ind w:left="40" w:firstLine="851"/>
            </w:pPr>
            <w:r w:rsidRPr="00011465">
              <w:t>Рисунки улиц, площадей, набережной.</w:t>
            </w:r>
            <w:r w:rsidRPr="00011465">
              <w:rPr>
                <w:i/>
                <w:iCs/>
              </w:rPr>
              <w:t xml:space="preserve"> </w:t>
            </w:r>
            <w:r w:rsidRPr="00011465">
              <w:t>Материалы: карандаш, уголь, тушь, белая и тонированная бумага.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pStyle w:val="3"/>
              <w:spacing w:after="0"/>
              <w:rPr>
                <w:sz w:val="24"/>
                <w:szCs w:val="24"/>
              </w:rPr>
            </w:pPr>
            <w:r w:rsidRPr="00011465">
              <w:rPr>
                <w:sz w:val="24"/>
                <w:szCs w:val="24"/>
              </w:rPr>
              <w:t>Длительные рисунки многопланового пейзажа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ind w:left="40" w:firstLine="851"/>
            </w:pPr>
            <w:r w:rsidRPr="00011465">
              <w:t>Рисунки многопланового пейзажа со сложным рельефом местности. Передать воздушную и линейную перспективу.</w:t>
            </w:r>
          </w:p>
          <w:p w:rsidR="00DB3F51" w:rsidRPr="00011465" w:rsidRDefault="00DB3F51" w:rsidP="00011465">
            <w:pPr>
              <w:ind w:left="40" w:firstLine="851"/>
            </w:pPr>
            <w:r w:rsidRPr="00011465">
              <w:t>Материалы: Мягкие графические материалы (уголь, соус, сепия и т. п.), бумага до 50 см., по большой стороне.</w:t>
            </w:r>
          </w:p>
        </w:tc>
      </w:tr>
      <w:tr w:rsidR="00DB3F51" w:rsidRPr="00011465" w:rsidTr="00DB3F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1" w:rsidRPr="00011465" w:rsidRDefault="00DB3F51" w:rsidP="00011465">
            <w:r w:rsidRPr="00011465"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ind w:left="40"/>
            </w:pPr>
            <w:r w:rsidRPr="00011465">
              <w:t>Длительные рисунки архитектурного пейзажа</w:t>
            </w:r>
          </w:p>
          <w:p w:rsidR="00DB3F51" w:rsidRPr="00011465" w:rsidRDefault="00DB3F51" w:rsidP="00011465"/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51" w:rsidRPr="00011465" w:rsidRDefault="00DB3F51" w:rsidP="00011465">
            <w:pPr>
              <w:ind w:left="40" w:firstLine="851"/>
            </w:pPr>
            <w:r w:rsidRPr="00011465">
              <w:t>найти композиционное решение; выполнить построение архитектурного пейзажа с учетом линейной перспективы; найти тоновое решение; передать объемы деревьев, архитектуры, облаков в пейзаже и влияние освещенности на них; выявить конструктивные особенности архитектуры; передать пропорции; обратить внимание на графическую технику.</w:t>
            </w:r>
          </w:p>
          <w:p w:rsidR="00DB3F51" w:rsidRPr="00011465" w:rsidRDefault="00DB3F51" w:rsidP="00011465">
            <w:r w:rsidRPr="00011465">
              <w:t>Материалы: карандаш, сепия, соус, уголь., белая или тонированная бумага 1/2</w:t>
            </w:r>
          </w:p>
        </w:tc>
      </w:tr>
    </w:tbl>
    <w:p w:rsidR="00AD4E53" w:rsidRPr="00011465" w:rsidRDefault="00AD4E53" w:rsidP="00011465">
      <w:pPr>
        <w:autoSpaceDE w:val="0"/>
        <w:autoSpaceDN w:val="0"/>
        <w:adjustRightInd w:val="0"/>
        <w:jc w:val="both"/>
        <w:rPr>
          <w:b/>
        </w:rPr>
      </w:pPr>
    </w:p>
    <w:p w:rsidR="00AD4E53" w:rsidRPr="00011465" w:rsidRDefault="002F55E5" w:rsidP="00011465">
      <w:pPr>
        <w:autoSpaceDE w:val="0"/>
        <w:autoSpaceDN w:val="0"/>
        <w:adjustRightInd w:val="0"/>
        <w:jc w:val="both"/>
        <w:rPr>
          <w:b/>
        </w:rPr>
      </w:pPr>
      <w:r w:rsidRPr="00011465">
        <w:rPr>
          <w:b/>
        </w:rPr>
        <w:t>2.</w:t>
      </w:r>
      <w:r w:rsidR="00AD4E53" w:rsidRPr="00011465">
        <w:rPr>
          <w:b/>
        </w:rPr>
        <w:t xml:space="preserve"> Содержание вариативных </w:t>
      </w:r>
      <w:r w:rsidR="00D0557B">
        <w:rPr>
          <w:b/>
        </w:rPr>
        <w:t xml:space="preserve">(на выбор) </w:t>
      </w:r>
      <w:r w:rsidR="00141E87">
        <w:rPr>
          <w:b/>
        </w:rPr>
        <w:t>заданий</w:t>
      </w:r>
      <w:r w:rsidR="00AD4E53" w:rsidRPr="00011465">
        <w:rPr>
          <w:b/>
        </w:rPr>
        <w:t>, выполняемых  в ходе учебной практики: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5331"/>
      </w:tblGrid>
      <w:tr w:rsidR="005B33A4" w:rsidRPr="00011465" w:rsidTr="005B33A4">
        <w:trPr>
          <w:trHeight w:val="1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Формулировка задания (задачи)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Форма отчетности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D0557B" w:rsidP="00011465">
            <w:r>
              <w:t>1.Живописные этюды человека</w:t>
            </w:r>
          </w:p>
          <w:p w:rsidR="00D0557B" w:rsidRPr="00011465" w:rsidRDefault="00D0557B" w:rsidP="00011465">
            <w:r>
              <w:t>2. Живописные этюды групп людей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r w:rsidRPr="00011465">
              <w:t>Короткие этюды маслом на картоне.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B" w:rsidRDefault="00D0557B" w:rsidP="00011465">
            <w:r>
              <w:t xml:space="preserve">1. </w:t>
            </w:r>
            <w:r w:rsidR="005B33A4" w:rsidRPr="00011465">
              <w:t>Живописные этюды цветов</w:t>
            </w:r>
          </w:p>
          <w:p w:rsidR="005B33A4" w:rsidRPr="00011465" w:rsidRDefault="00D0557B" w:rsidP="00D0557B">
            <w:r>
              <w:t>2. Живописные этюды</w:t>
            </w:r>
            <w:r w:rsidR="005B33A4" w:rsidRPr="00011465">
              <w:t xml:space="preserve"> деревьев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r w:rsidRPr="00011465">
              <w:t>Короткие этюды маслом на картоне.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D0557B" w:rsidP="00D0557B">
            <w:r>
              <w:t>1.Ж</w:t>
            </w:r>
            <w:r w:rsidR="005B33A4" w:rsidRPr="00011465">
              <w:t>ивописные этюды на состояние</w:t>
            </w:r>
          </w:p>
          <w:p w:rsidR="00D0557B" w:rsidRPr="00011465" w:rsidRDefault="00D0557B" w:rsidP="00D0557B">
            <w:r>
              <w:t>2. Живописные этюды в различное время дня (утро, день, вечер)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r w:rsidRPr="00011465">
              <w:t>Краткосрочные этюды пейзажей в разнообразных условиях. Материал: картон, масло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D0557B" w:rsidP="00011465">
            <w:r>
              <w:t>1.</w:t>
            </w:r>
            <w:r w:rsidR="005B33A4" w:rsidRPr="00011465">
              <w:t>Композиционные зарисовки и эскизы многоплановых пейзажей</w:t>
            </w:r>
          </w:p>
          <w:p w:rsidR="00D0557B" w:rsidRPr="00011465" w:rsidRDefault="00D0557B" w:rsidP="00011465">
            <w:r>
              <w:t>2. Наброски пейзажей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4" w:rsidRPr="00011465" w:rsidRDefault="005B33A4" w:rsidP="00011465">
            <w:r w:rsidRPr="00011465">
              <w:t>Материалы: карандаш, уголь, соус, тушь, тонированная бумага.</w:t>
            </w:r>
          </w:p>
          <w:p w:rsidR="005B33A4" w:rsidRPr="00011465" w:rsidRDefault="005B33A4" w:rsidP="00011465">
            <w:r w:rsidRPr="00011465">
              <w:t xml:space="preserve">Наброски выполняются в течение всей практики. </w:t>
            </w:r>
          </w:p>
          <w:p w:rsidR="005B33A4" w:rsidRPr="00011465" w:rsidRDefault="005B33A4" w:rsidP="00011465"/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B" w:rsidRDefault="00D0557B" w:rsidP="00D0557B">
            <w:r>
              <w:t>1.Наброски-зарисовки людей</w:t>
            </w:r>
          </w:p>
          <w:p w:rsidR="00D0557B" w:rsidRDefault="00D0557B" w:rsidP="00D0557B">
            <w:r>
              <w:t>2.</w:t>
            </w:r>
            <w:r w:rsidR="005B33A4" w:rsidRPr="00011465">
              <w:t xml:space="preserve"> </w:t>
            </w:r>
            <w:r>
              <w:t>Н</w:t>
            </w:r>
            <w:r w:rsidRPr="00011465">
              <w:t xml:space="preserve">аброски-зарисовки </w:t>
            </w:r>
            <w:r>
              <w:t>животных</w:t>
            </w:r>
          </w:p>
          <w:p w:rsidR="005B33A4" w:rsidRPr="00011465" w:rsidRDefault="00D0557B" w:rsidP="00D0557B">
            <w:r>
              <w:t>3. Н</w:t>
            </w:r>
            <w:r w:rsidRPr="00011465">
              <w:t>аброски-зарисовки</w:t>
            </w:r>
            <w:r w:rsidR="005B33A4" w:rsidRPr="00011465">
              <w:t xml:space="preserve"> птиц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4" w:rsidRPr="00011465" w:rsidRDefault="005B33A4" w:rsidP="00011465">
            <w:r w:rsidRPr="00011465">
              <w:t>Наброски и зарисовки выполняются с животных и птиц, как в движении, так и в статичных позах. Материалы: бумага 1/8 листа, различные графические материалы.</w:t>
            </w:r>
          </w:p>
          <w:p w:rsidR="005B33A4" w:rsidRPr="00011465" w:rsidRDefault="005B33A4" w:rsidP="00011465"/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F96D5F" w:rsidP="00011465">
            <w:r>
              <w:t>1. З</w:t>
            </w:r>
            <w:r w:rsidR="005B33A4" w:rsidRPr="00011465">
              <w:t>арисовки пейзажей с архитектурой</w:t>
            </w:r>
          </w:p>
          <w:p w:rsidR="00F96D5F" w:rsidRDefault="00F96D5F" w:rsidP="00011465">
            <w:r>
              <w:t>2. Зарисовки архитектурных объектов</w:t>
            </w:r>
          </w:p>
          <w:p w:rsidR="00F96D5F" w:rsidRPr="00011465" w:rsidRDefault="00F96D5F" w:rsidP="00011465">
            <w:r>
              <w:t>3. Зарисовки архитектурных деталей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r w:rsidRPr="00011465">
              <w:t>Материалы: карандаш, белая или тонированная бумага 1/8 и 1/16 листа.</w:t>
            </w:r>
          </w:p>
          <w:p w:rsidR="005B33A4" w:rsidRPr="00011465" w:rsidRDefault="005B33A4" w:rsidP="00011465">
            <w:r w:rsidRPr="00011465">
              <w:t xml:space="preserve">Зарисовки архитектурных сооружений 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F96D5F" w:rsidP="00F96D5F">
            <w:r>
              <w:t>1.К</w:t>
            </w:r>
            <w:r w:rsidR="005B33A4" w:rsidRPr="00011465">
              <w:t>ратковременные композиционные рисунки пейзажей</w:t>
            </w:r>
          </w:p>
          <w:p w:rsidR="00F96D5F" w:rsidRPr="00011465" w:rsidRDefault="00F96D5F" w:rsidP="00F96D5F">
            <w:r>
              <w:t>2.Наброски сельских (парковых) пйзажей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r w:rsidRPr="00011465">
              <w:t>Наброски, зарисовки на бумаге различными графическими материалами. Размер до 30см.</w:t>
            </w:r>
          </w:p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>
            <w:pPr>
              <w:jc w:val="center"/>
            </w:pPr>
            <w:r w:rsidRPr="00011465"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F96D5F" w:rsidP="00011465">
            <w:r>
              <w:t>1.А</w:t>
            </w:r>
            <w:r w:rsidR="005B33A4" w:rsidRPr="00011465">
              <w:t xml:space="preserve">нализ художественных произведений разных школ и направлений в </w:t>
            </w:r>
          </w:p>
          <w:p w:rsidR="005B33A4" w:rsidRDefault="00F96D5F" w:rsidP="00011465">
            <w:r>
              <w:t>музеях</w:t>
            </w:r>
          </w:p>
          <w:p w:rsidR="00F96D5F" w:rsidRPr="00011465" w:rsidRDefault="00F96D5F" w:rsidP="00F96D5F">
            <w:r>
              <w:t>2. 1.А</w:t>
            </w:r>
            <w:r w:rsidRPr="00011465">
              <w:t>нализ художественных произведений разных школ и направлений на выставках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/>
        </w:tc>
      </w:tr>
      <w:tr w:rsidR="005B33A4" w:rsidRPr="00011465" w:rsidTr="005B33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F96D5F" w:rsidP="00011465">
            <w:pPr>
              <w:jc w:val="center"/>
            </w:pPr>
            <w:r>
              <w:t>9</w:t>
            </w:r>
            <w:r w:rsidR="005B33A4" w:rsidRPr="00011465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Default="00F96D5F" w:rsidP="00011465">
            <w:r>
              <w:t>1.Р</w:t>
            </w:r>
            <w:r w:rsidR="005B33A4" w:rsidRPr="00011465">
              <w:t xml:space="preserve">абота </w:t>
            </w:r>
            <w:r>
              <w:t>с искусствоведческой</w:t>
            </w:r>
            <w:r w:rsidR="005B33A4" w:rsidRPr="00011465">
              <w:t xml:space="preserve"> литературой</w:t>
            </w:r>
          </w:p>
          <w:p w:rsidR="00F96D5F" w:rsidRPr="00011465" w:rsidRDefault="00F96D5F" w:rsidP="00011465">
            <w:r>
              <w:t>2. Р</w:t>
            </w:r>
            <w:r w:rsidRPr="00011465">
              <w:t xml:space="preserve">абота </w:t>
            </w:r>
            <w:r>
              <w:t xml:space="preserve">с </w:t>
            </w:r>
            <w:r w:rsidRPr="00011465">
              <w:t>учебной литературой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4" w:rsidRPr="00011465" w:rsidRDefault="005B33A4" w:rsidP="00011465"/>
        </w:tc>
      </w:tr>
    </w:tbl>
    <w:p w:rsidR="00AD4E53" w:rsidRPr="00011465" w:rsidRDefault="00AD4E53" w:rsidP="00011465"/>
    <w:p w:rsidR="00AD4E53" w:rsidRPr="00011465" w:rsidRDefault="00AD4E53" w:rsidP="00011465"/>
    <w:p w:rsidR="00AD4E53" w:rsidRPr="00011465" w:rsidRDefault="00934827" w:rsidP="00011465">
      <w:pPr>
        <w:rPr>
          <w:b/>
        </w:rPr>
      </w:pPr>
      <w:r>
        <w:rPr>
          <w:b/>
        </w:rPr>
        <w:t>3</w:t>
      </w:r>
      <w:r w:rsidR="00AD4E53" w:rsidRPr="00011465">
        <w:rPr>
          <w:b/>
        </w:rPr>
        <w:t xml:space="preserve">. Содержание итоговой аттестации по результатам учебной практики </w:t>
      </w:r>
    </w:p>
    <w:p w:rsidR="00AD4E53" w:rsidRPr="00011465" w:rsidRDefault="00934827" w:rsidP="00011465">
      <w:r>
        <w:rPr>
          <w:b/>
        </w:rPr>
        <w:t>3.1.</w:t>
      </w:r>
      <w:r w:rsidR="00AD4E53" w:rsidRPr="00011465">
        <w:rPr>
          <w:b/>
        </w:rPr>
        <w:t xml:space="preserve"> </w:t>
      </w:r>
      <w:r w:rsidR="00AD4E53" w:rsidRPr="00011465">
        <w:rPr>
          <w:bCs/>
          <w:iCs/>
        </w:rPr>
        <w:t xml:space="preserve">Итоговый просмотр-выставка </w:t>
      </w:r>
      <w:r w:rsidR="00AD4E53" w:rsidRPr="00011465">
        <w:t>проводится в последний день практики. Студенты выставляют все выполненные ими творческие работы</w:t>
      </w:r>
    </w:p>
    <w:p w:rsidR="00AD4E53" w:rsidRDefault="00934827" w:rsidP="00011465">
      <w:pPr>
        <w:pStyle w:val="2"/>
        <w:spacing w:after="0" w:line="240" w:lineRule="auto"/>
      </w:pPr>
      <w:r>
        <w:rPr>
          <w:b/>
        </w:rPr>
        <w:t>3.2</w:t>
      </w:r>
      <w:r w:rsidR="00AD4E53" w:rsidRPr="00011465">
        <w:rPr>
          <w:b/>
        </w:rPr>
        <w:t>.</w:t>
      </w:r>
      <w:r w:rsidR="00AD4E53" w:rsidRPr="00011465">
        <w:t xml:space="preserve"> Преподаватели кафедры просматривают студенческие работы и оценивают их  в форме  дифференцир</w:t>
      </w:r>
      <w:r w:rsidR="00352DAC" w:rsidRPr="00011465">
        <w:t xml:space="preserve">уемого </w:t>
      </w:r>
      <w:r w:rsidR="00AD4E53" w:rsidRPr="00011465">
        <w:t>зачёта .</w:t>
      </w:r>
    </w:p>
    <w:p w:rsidR="005F52E6" w:rsidRPr="00011465" w:rsidRDefault="005F52E6" w:rsidP="00011465">
      <w:pPr>
        <w:pStyle w:val="2"/>
        <w:spacing w:after="0" w:line="240" w:lineRule="auto"/>
      </w:pPr>
    </w:p>
    <w:p w:rsidR="00904CBC" w:rsidRDefault="00904CBC" w:rsidP="00904CBC">
      <w:r>
        <w:rPr>
          <w:b/>
        </w:rPr>
        <w:t>Критерии оценивания (</w:t>
      </w:r>
      <w:r>
        <w:t>по формам</w:t>
      </w:r>
      <w:r>
        <w:rPr>
          <w:b/>
        </w:rPr>
        <w:t xml:space="preserve"> </w:t>
      </w:r>
      <w:r>
        <w:t>отчетности).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>Уровень профессиональных умений и навыков.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 xml:space="preserve">При определении оценки работы рассматривается профессиональный уровень исполнения по пяти основным критериям: композиция, рисунок (конструктивное построение), точность в передаче пропорций, передача состояния освещения, лепка формы тоном, цветом, точность цветовых отношений (теплохолодность, состояние цветовой среды, колорит). 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>Соответствие представленных живописных и графических работ заданиям предусмотренных практикой.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>Решение поставленных задач.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>Творческий и художественный подход в их выполнении.</w:t>
      </w:r>
    </w:p>
    <w:p w:rsidR="00904CBC" w:rsidRDefault="00904CBC" w:rsidP="00904CBC">
      <w:pPr>
        <w:pStyle w:val="2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851"/>
        <w:jc w:val="both"/>
      </w:pPr>
      <w:r>
        <w:t>Творческая активность и самостоятельность.</w:t>
      </w:r>
    </w:p>
    <w:p w:rsidR="00AD4E53" w:rsidRPr="00011465" w:rsidRDefault="00AD4E53" w:rsidP="00011465">
      <w:pPr>
        <w:rPr>
          <w:b/>
        </w:rPr>
      </w:pPr>
    </w:p>
    <w:p w:rsidR="00AD4E53" w:rsidRPr="00011465" w:rsidRDefault="00934827" w:rsidP="00011465">
      <w:pPr>
        <w:rPr>
          <w:b/>
        </w:rPr>
      </w:pPr>
      <w:r>
        <w:rPr>
          <w:b/>
        </w:rPr>
        <w:t>4</w:t>
      </w:r>
      <w:r w:rsidR="00AD4E53" w:rsidRPr="00011465">
        <w:rPr>
          <w:b/>
        </w:rPr>
        <w:t xml:space="preserve">. Учебно-методическое и информационное обеспечение учебной  практики </w:t>
      </w:r>
    </w:p>
    <w:p w:rsidR="00AD4E53" w:rsidRPr="00011465" w:rsidRDefault="00AD4E53" w:rsidP="00011465">
      <w:r w:rsidRPr="00011465">
        <w:t xml:space="preserve">а) основная литература </w:t>
      </w:r>
    </w:p>
    <w:p w:rsidR="00C51417" w:rsidRPr="00011465" w:rsidRDefault="00C51417" w:rsidP="00011465">
      <w:pPr>
        <w:ind w:left="425" w:firstLine="142"/>
        <w:rPr>
          <w:rStyle w:val="a7"/>
          <w:b w:val="0"/>
        </w:rPr>
      </w:pPr>
      <w:r w:rsidRPr="00011465">
        <w:rPr>
          <w:rStyle w:val="a7"/>
          <w:b w:val="0"/>
          <w:i/>
        </w:rPr>
        <w:t xml:space="preserve">Адамчик В.В. </w:t>
      </w:r>
      <w:r w:rsidRPr="00011465">
        <w:rPr>
          <w:rStyle w:val="a7"/>
          <w:b w:val="0"/>
        </w:rPr>
        <w:t>Учимся рисовать: Голова человека.- изд Харвест. 2012г 128стр.</w:t>
      </w:r>
    </w:p>
    <w:p w:rsidR="00C51417" w:rsidRPr="00011465" w:rsidRDefault="00C51417" w:rsidP="00011465">
      <w:r w:rsidRPr="00011465">
        <w:rPr>
          <w:i/>
        </w:rPr>
        <w:t>Байрамова Л.Э.</w:t>
      </w:r>
      <w:r w:rsidRPr="00011465">
        <w:t xml:space="preserve">  Импрессионизм. – М.: «Белый город», 2011</w:t>
      </w:r>
    </w:p>
    <w:p w:rsidR="00C51417" w:rsidRPr="00011465" w:rsidRDefault="00C51417" w:rsidP="00011465">
      <w:pPr>
        <w:ind w:left="425" w:firstLine="142"/>
      </w:pPr>
      <w:r w:rsidRPr="00011465">
        <w:rPr>
          <w:i/>
        </w:rPr>
        <w:t>С Дженнингс.</w:t>
      </w:r>
      <w:r w:rsidRPr="00011465">
        <w:t xml:space="preserve"> Живопись .от этюда до картины.- изд. Эксмо. 2013г. 392стр. ил.</w:t>
      </w:r>
    </w:p>
    <w:p w:rsidR="00C51417" w:rsidRPr="00011465" w:rsidRDefault="00C51417" w:rsidP="00011465">
      <w:pPr>
        <w:autoSpaceDE w:val="0"/>
        <w:autoSpaceDN w:val="0"/>
        <w:adjustRightInd w:val="0"/>
        <w:ind w:left="425" w:firstLine="142"/>
        <w:rPr>
          <w:color w:val="000000"/>
        </w:rPr>
      </w:pPr>
      <w:r w:rsidRPr="00011465">
        <w:rPr>
          <w:rStyle w:val="s1"/>
          <w:i/>
          <w:iCs/>
          <w:color w:val="000000"/>
        </w:rPr>
        <w:t>Латышев А. А.</w:t>
      </w:r>
      <w:r w:rsidRPr="00011465">
        <w:rPr>
          <w:rStyle w:val="apple-converted-space"/>
          <w:i/>
          <w:iCs/>
          <w:color w:val="000000"/>
        </w:rPr>
        <w:t> </w:t>
      </w:r>
      <w:r w:rsidRPr="00011465">
        <w:rPr>
          <w:rStyle w:val="s2"/>
          <w:i/>
          <w:iCs/>
          <w:color w:val="454545"/>
        </w:rPr>
        <w:t>Левитин Д. А</w:t>
      </w:r>
      <w:r w:rsidRPr="00011465">
        <w:rPr>
          <w:rStyle w:val="apple-converted-space"/>
          <w:color w:val="000000"/>
        </w:rPr>
        <w:t> </w:t>
      </w:r>
      <w:r w:rsidRPr="00011465">
        <w:rPr>
          <w:color w:val="000000"/>
        </w:rPr>
        <w:t>Пейзаж в живописи на пленэре : учебно-методическое пособие. — СП-б. : Изд-во РГПУ им. А. И. Герцена, 2015. — 107 с. : ил.</w:t>
      </w:r>
    </w:p>
    <w:p w:rsidR="00C51417" w:rsidRPr="00011465" w:rsidRDefault="00C51417" w:rsidP="00011465">
      <w:pPr>
        <w:pStyle w:val="p1"/>
        <w:shd w:val="clear" w:color="auto" w:fill="FFFFFF"/>
        <w:spacing w:before="0" w:beforeAutospacing="0" w:after="0" w:afterAutospacing="0"/>
        <w:ind w:left="425" w:firstLine="142"/>
        <w:jc w:val="both"/>
        <w:rPr>
          <w:color w:val="000000"/>
        </w:rPr>
      </w:pPr>
      <w:r w:rsidRPr="00011465">
        <w:rPr>
          <w:rStyle w:val="s1"/>
          <w:i/>
          <w:iCs/>
          <w:color w:val="000000"/>
        </w:rPr>
        <w:t>Латышев А. А.</w:t>
      </w:r>
      <w:r w:rsidRPr="00011465">
        <w:rPr>
          <w:rStyle w:val="apple-converted-space"/>
          <w:i/>
          <w:iCs/>
          <w:color w:val="000000"/>
        </w:rPr>
        <w:t> </w:t>
      </w:r>
      <w:r w:rsidRPr="00011465">
        <w:rPr>
          <w:rStyle w:val="s2"/>
          <w:i/>
          <w:iCs/>
          <w:color w:val="454545"/>
        </w:rPr>
        <w:t>Левитин Д. А</w:t>
      </w:r>
      <w:r w:rsidRPr="00011465">
        <w:rPr>
          <w:rStyle w:val="apple-converted-space"/>
          <w:i/>
          <w:iCs/>
          <w:color w:val="000000"/>
        </w:rPr>
        <w:t> </w:t>
      </w:r>
      <w:r w:rsidRPr="00011465">
        <w:rPr>
          <w:color w:val="000000"/>
        </w:rPr>
        <w:t>Городской пейзаж в станковой живописи : учебно-методическое пособие. — СП-б. : Изд-во РГПУ им. А. И. Герцена, 2015. — 106 с. : ил.</w:t>
      </w:r>
    </w:p>
    <w:p w:rsidR="00C51417" w:rsidRPr="00011465" w:rsidRDefault="00C51417" w:rsidP="00011465">
      <w:pPr>
        <w:ind w:left="425" w:right="400" w:firstLine="142"/>
      </w:pPr>
      <w:r w:rsidRPr="00011465">
        <w:rPr>
          <w:i/>
        </w:rPr>
        <w:t>Латышев А.А., Кузмичев В.А.</w:t>
      </w:r>
      <w:r w:rsidRPr="00011465">
        <w:t xml:space="preserve"> “ Верность традициям” из серии “Золотые имена”  М.А.Канеев. – СПб.: изд.РГПУ им. А.И. Герцена</w:t>
      </w:r>
    </w:p>
    <w:p w:rsidR="00C51417" w:rsidRPr="00011465" w:rsidRDefault="00C51417" w:rsidP="00011465">
      <w:pPr>
        <w:ind w:left="425" w:firstLine="142"/>
      </w:pPr>
      <w:r w:rsidRPr="00011465">
        <w:rPr>
          <w:i/>
        </w:rPr>
        <w:t>С. Ломов</w:t>
      </w:r>
      <w:r w:rsidRPr="00011465">
        <w:t>. Живопись.-  2008г изд Агар. 232стр. ил.</w:t>
      </w:r>
    </w:p>
    <w:p w:rsidR="00C51417" w:rsidRPr="00011465" w:rsidRDefault="00C51417" w:rsidP="00011465">
      <w:pPr>
        <w:ind w:left="425" w:firstLine="142"/>
      </w:pPr>
      <w:r w:rsidRPr="00011465">
        <w:rPr>
          <w:i/>
        </w:rPr>
        <w:t>Петров В.</w:t>
      </w:r>
      <w:r w:rsidRPr="00011465">
        <w:t xml:space="preserve">  Левитан. – М.: «Белый город», 2011</w:t>
      </w:r>
    </w:p>
    <w:p w:rsidR="00C51417" w:rsidRPr="00011465" w:rsidRDefault="00C51417" w:rsidP="00011465">
      <w:pPr>
        <w:ind w:left="425" w:firstLine="142"/>
        <w:rPr>
          <w:color w:val="000000"/>
        </w:rPr>
      </w:pPr>
      <w:r w:rsidRPr="00011465">
        <w:rPr>
          <w:i/>
        </w:rPr>
        <w:t>Ратиева О.В, Денисенко В.И.</w:t>
      </w:r>
      <w:r w:rsidRPr="00011465">
        <w:t>Обучение техникам живописи. Теория и методика преподавания в художественной школе.- изд. Лань. Планета музыки.2014 ил.</w:t>
      </w:r>
    </w:p>
    <w:p w:rsidR="00C51417" w:rsidRPr="00011465" w:rsidRDefault="00C51417" w:rsidP="00011465">
      <w:pPr>
        <w:ind w:left="425" w:firstLine="142"/>
        <w:rPr>
          <w:rStyle w:val="a7"/>
          <w:b w:val="0"/>
        </w:rPr>
      </w:pPr>
      <w:r w:rsidRPr="00011465">
        <w:rPr>
          <w:rStyle w:val="a7"/>
          <w:b w:val="0"/>
          <w:i/>
        </w:rPr>
        <w:t xml:space="preserve">Рыжкин А.Н. </w:t>
      </w:r>
      <w:r w:rsidRPr="00011465">
        <w:rPr>
          <w:rStyle w:val="a7"/>
          <w:b w:val="0"/>
        </w:rPr>
        <w:t>Как рисовать фигуру человека.- изд. «Эксмо». 2014г. 56стр. ил.</w:t>
      </w:r>
    </w:p>
    <w:p w:rsidR="00C51417" w:rsidRPr="00011465" w:rsidRDefault="00C51417" w:rsidP="00011465">
      <w:pPr>
        <w:autoSpaceDE w:val="0"/>
        <w:autoSpaceDN w:val="0"/>
        <w:adjustRightInd w:val="0"/>
        <w:ind w:left="425" w:firstLine="142"/>
      </w:pPr>
      <w:r w:rsidRPr="00011465">
        <w:rPr>
          <w:bCs/>
        </w:rPr>
        <w:t>Лучшие уроки. Перспектива и композиция</w:t>
      </w:r>
      <w:r w:rsidRPr="00011465">
        <w:t>/ пер с англ.</w:t>
      </w:r>
    </w:p>
    <w:p w:rsidR="00C51417" w:rsidRPr="00011465" w:rsidRDefault="00C51417" w:rsidP="00011465">
      <w:pPr>
        <w:shd w:val="clear" w:color="auto" w:fill="FFFFFF"/>
        <w:ind w:left="425" w:firstLine="142"/>
        <w:rPr>
          <w:i/>
          <w:color w:val="000000"/>
        </w:rPr>
      </w:pPr>
      <w:r w:rsidRPr="00011465">
        <w:rPr>
          <w:i/>
          <w:color w:val="000000"/>
        </w:rPr>
        <w:lastRenderedPageBreak/>
        <w:t>Я. Сайдевей, А. Гер, Д. Хортон, П. Монахан, О. Уай .</w:t>
      </w:r>
      <w:r w:rsidRPr="00011465">
        <w:rPr>
          <w:color w:val="000000"/>
        </w:rPr>
        <w:t xml:space="preserve"> Рисунок и живопись. </w:t>
      </w:r>
      <w:r w:rsidRPr="00011465">
        <w:t xml:space="preserve">– изд. </w:t>
      </w:r>
      <w:hyperlink r:id="rId7" w:history="1">
        <w:r w:rsidRPr="00011465">
          <w:rPr>
            <w:rStyle w:val="a3"/>
            <w:bdr w:val="none" w:sz="0" w:space="0" w:color="auto" w:frame="1"/>
            <w:shd w:val="clear" w:color="auto" w:fill="FFFFFF"/>
          </w:rPr>
          <w:t>Бертельсманн Медиа Москау (БММ)</w:t>
        </w:r>
      </w:hyperlink>
      <w:r w:rsidRPr="00011465">
        <w:rPr>
          <w:color w:val="000000"/>
        </w:rPr>
        <w:t>2011 ил.</w:t>
      </w:r>
    </w:p>
    <w:p w:rsidR="00C51417" w:rsidRPr="00011465" w:rsidRDefault="00C51417" w:rsidP="00011465">
      <w:pPr>
        <w:autoSpaceDE w:val="0"/>
        <w:autoSpaceDN w:val="0"/>
        <w:adjustRightInd w:val="0"/>
        <w:ind w:left="425" w:firstLine="142"/>
      </w:pPr>
      <w:r w:rsidRPr="00011465">
        <w:rPr>
          <w:i/>
        </w:rPr>
        <w:t>Л. Степанова</w:t>
      </w:r>
      <w:r w:rsidRPr="00011465">
        <w:t>– Москва: АСТ, 2014.–128 с.: ил</w:t>
      </w:r>
    </w:p>
    <w:p w:rsidR="00C51417" w:rsidRPr="00011465" w:rsidRDefault="00C51417" w:rsidP="00011465">
      <w:pPr>
        <w:autoSpaceDE w:val="0"/>
        <w:autoSpaceDN w:val="0"/>
        <w:adjustRightInd w:val="0"/>
        <w:ind w:left="425" w:firstLine="142"/>
      </w:pPr>
      <w:r w:rsidRPr="00011465">
        <w:rPr>
          <w:bCs/>
        </w:rPr>
        <w:t>Лучшие уроки. Цвет и свет</w:t>
      </w:r>
      <w:r w:rsidRPr="00011465">
        <w:t>/ пер с англ.</w:t>
      </w:r>
    </w:p>
    <w:p w:rsidR="00C51417" w:rsidRPr="00011465" w:rsidRDefault="00C51417" w:rsidP="00011465">
      <w:pPr>
        <w:autoSpaceDE w:val="0"/>
        <w:autoSpaceDN w:val="0"/>
        <w:adjustRightInd w:val="0"/>
        <w:ind w:left="425" w:firstLine="142"/>
      </w:pPr>
      <w:r w:rsidRPr="00011465">
        <w:rPr>
          <w:i/>
        </w:rPr>
        <w:t>Л. Степанова</w:t>
      </w:r>
      <w:r w:rsidRPr="00011465">
        <w:t xml:space="preserve"> – Москва: АСТ, 2015.–80 с.: ил</w:t>
      </w:r>
    </w:p>
    <w:p w:rsidR="00C51417" w:rsidRPr="00011465" w:rsidRDefault="00C51417" w:rsidP="00011465">
      <w:pPr>
        <w:ind w:left="425" w:right="400" w:firstLine="142"/>
      </w:pPr>
      <w:r w:rsidRPr="00011465">
        <w:t xml:space="preserve"> </w:t>
      </w:r>
      <w:r w:rsidRPr="00011465">
        <w:rPr>
          <w:i/>
        </w:rPr>
        <w:t>Шестимиров А.А.</w:t>
      </w:r>
      <w:r w:rsidRPr="00011465">
        <w:t xml:space="preserve">  Морской пейзаж. – М.: «Белый город», 2011</w:t>
      </w:r>
    </w:p>
    <w:p w:rsidR="00C51417" w:rsidRPr="00011465" w:rsidRDefault="00C51417" w:rsidP="00011465">
      <w:pPr>
        <w:ind w:left="425" w:right="400" w:firstLine="142"/>
      </w:pPr>
      <w:r w:rsidRPr="00011465">
        <w:t xml:space="preserve">  </w:t>
      </w:r>
    </w:p>
    <w:p w:rsidR="00C51417" w:rsidRPr="00011465" w:rsidRDefault="00C51417" w:rsidP="00011465">
      <w:r w:rsidRPr="00011465">
        <w:t>б) дополнительная литература</w:t>
      </w:r>
    </w:p>
    <w:p w:rsidR="00C51417" w:rsidRPr="00011465" w:rsidRDefault="00C51417" w:rsidP="00011465">
      <w:pPr>
        <w:widowControl w:val="0"/>
        <w:tabs>
          <w:tab w:val="left" w:pos="426"/>
        </w:tabs>
        <w:autoSpaceDE w:val="0"/>
        <w:autoSpaceDN w:val="0"/>
        <w:ind w:left="426" w:right="400" w:firstLine="283"/>
        <w:jc w:val="both"/>
      </w:pPr>
      <w:r w:rsidRPr="00011465">
        <w:t>Барщ А.О., Наброски и зарисовки. М., 1970.</w:t>
      </w:r>
    </w:p>
    <w:p w:rsidR="00C51417" w:rsidRPr="00011465" w:rsidRDefault="00C51417" w:rsidP="00011465">
      <w:pPr>
        <w:widowControl w:val="0"/>
        <w:tabs>
          <w:tab w:val="left" w:pos="426"/>
        </w:tabs>
        <w:autoSpaceDE w:val="0"/>
        <w:autoSpaceDN w:val="0"/>
        <w:ind w:left="426" w:right="400" w:firstLine="283"/>
        <w:jc w:val="both"/>
      </w:pPr>
      <w:r w:rsidRPr="00011465">
        <w:t xml:space="preserve">Беда Г.В., Живопись и ее изобразительные средства. М., 1977. </w:t>
      </w:r>
    </w:p>
    <w:p w:rsidR="00C51417" w:rsidRPr="00011465" w:rsidRDefault="00C51417" w:rsidP="005F52E6">
      <w:pPr>
        <w:tabs>
          <w:tab w:val="left" w:pos="426"/>
        </w:tabs>
        <w:ind w:left="426" w:firstLine="283"/>
      </w:pPr>
      <w:r w:rsidRPr="00011465">
        <w:t>Богемская К.Г.История жанров. Пейзаж. – М.: «АСТ - Пресс», 2002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>Вибер Ж. Живопись и её средства. -   «Шевчук В. ООО», 2004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>Виннер А.В., Как работать над пейзажем масляными красками. М, 1971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>Волков Н.Н., Цвет в живописи. М., 1984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Голицина И.Л. Архип Куинджи. –М.: «Белый город», 2011</w:t>
      </w:r>
    </w:p>
    <w:p w:rsidR="00C51417" w:rsidRPr="00011465" w:rsidRDefault="00C51417" w:rsidP="00011465">
      <w:pPr>
        <w:pStyle w:val="a8"/>
        <w:tabs>
          <w:tab w:val="left" w:pos="426"/>
        </w:tabs>
        <w:ind w:left="426" w:right="400" w:firstLine="283"/>
      </w:pPr>
      <w:r w:rsidRPr="00011465">
        <w:t xml:space="preserve"> Громова Е. Коровин. – «Олимп Медиа Групп», 2009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Зайцев А.С., Наука о цвете и живописи. М., Искусство, 1986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Иогансон Б.В., Молодым художникам о живописи. М., 1959.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 xml:space="preserve">История русской живописи. Тома 1-11. – М.: «Белый город», 2006-2007 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 xml:space="preserve"> История мировой живописи.  В 24 томах  – М.: «Белый город», 2008-2009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 xml:space="preserve">Киплик Д.И. Техника живописи. – «Шевчук В. ООО», 2008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Литвинов В.А., Кузмичёв В.А., Чиков В.В., Бочарникова Л.А., Константинова Е.П., Программа и методические рекомендации к пленэрной практике (живопись и рисунок). - СПб. Издательство РГПУ им А.И. Герцена, 1998.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Маслов Н.Я.,</w:t>
      </w:r>
      <w:r w:rsidRPr="00011465">
        <w:rPr>
          <w:b/>
          <w:bCs/>
        </w:rPr>
        <w:t xml:space="preserve"> </w:t>
      </w:r>
      <w:r w:rsidRPr="00011465">
        <w:t>Пленэр как процесс обучения и воспитания художника-педагога. М., 1989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Маслов Н.Я., Пленэр: Практика по изобразительному искусству. М., 1984.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Непомнящий В.М., Смирнов Г.Б., Практическое применение перспективы в станковой живописи. М., 1978. </w:t>
      </w:r>
    </w:p>
    <w:p w:rsidR="00C51417" w:rsidRPr="00011465" w:rsidRDefault="00C51417" w:rsidP="00011465">
      <w:pPr>
        <w:widowControl w:val="0"/>
        <w:tabs>
          <w:tab w:val="left" w:pos="426"/>
          <w:tab w:val="num" w:pos="1276"/>
        </w:tabs>
        <w:autoSpaceDE w:val="0"/>
        <w:autoSpaceDN w:val="0"/>
        <w:ind w:left="426" w:right="400" w:firstLine="283"/>
        <w:jc w:val="both"/>
      </w:pPr>
      <w:r w:rsidRPr="00011465">
        <w:t xml:space="preserve">Однопалов Н.В., Материалы, инструменты и оборудование в изобразительном искусстве. М., 1988. </w:t>
      </w:r>
    </w:p>
    <w:p w:rsidR="00C51417" w:rsidRPr="00011465" w:rsidRDefault="00C51417" w:rsidP="00011465">
      <w:pPr>
        <w:widowControl w:val="0"/>
        <w:tabs>
          <w:tab w:val="left" w:pos="426"/>
        </w:tabs>
        <w:autoSpaceDE w:val="0"/>
        <w:autoSpaceDN w:val="0"/>
        <w:ind w:left="426" w:right="403" w:firstLine="283"/>
        <w:jc w:val="both"/>
      </w:pPr>
      <w:r w:rsidRPr="00011465">
        <w:t>Осин И.О., Формирование эстетического отношения к среде у студентов Ш — IV курсов художественно-графического факультета в процессе работы над городским пейзажем. М., 2000.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Пастон Э.В., Василий Дмитриевич Поленов. - СПб., 1991.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Раушенбах Б.В., Пространственное построение в живописи. М., 1980.</w:t>
      </w:r>
    </w:p>
    <w:p w:rsidR="00C51417" w:rsidRPr="00011465" w:rsidRDefault="00C51417" w:rsidP="00011465">
      <w:pPr>
        <w:widowControl w:val="0"/>
        <w:tabs>
          <w:tab w:val="left" w:pos="426"/>
          <w:tab w:val="num" w:pos="1276"/>
        </w:tabs>
        <w:autoSpaceDE w:val="0"/>
        <w:autoSpaceDN w:val="0"/>
        <w:ind w:left="426" w:right="403" w:firstLine="283"/>
        <w:jc w:val="both"/>
      </w:pPr>
      <w:r w:rsidRPr="00011465">
        <w:t>Смирнов Г.В., Унковский А.А., Рисунок и живопись пейзажа. М., 1975.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Смирнов Г.В., Унковский А.А., Пленэр. Практика по изобразительному искусству. М., 1981.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Смирнов Г.В., Живопись. М., 1975.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Сазонова К.К., Петр Тимофеевич Фомин. Л., 1984.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>Серебрянная В., Ярослав Игоревич Крестовский. Л., 1987.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Сысоев В. Алексей Грицай. – М.: «Белый город», 2011 </w:t>
      </w:r>
    </w:p>
    <w:p w:rsidR="00C51417" w:rsidRPr="00011465" w:rsidRDefault="00C51417" w:rsidP="00011465">
      <w:pPr>
        <w:widowControl w:val="0"/>
        <w:tabs>
          <w:tab w:val="left" w:pos="426"/>
          <w:tab w:val="left" w:pos="1276"/>
        </w:tabs>
        <w:autoSpaceDE w:val="0"/>
        <w:autoSpaceDN w:val="0"/>
        <w:ind w:left="426" w:right="400" w:firstLine="283"/>
        <w:jc w:val="both"/>
      </w:pPr>
      <w:r w:rsidRPr="00011465">
        <w:t xml:space="preserve">Терентьев А.Е., Изображение животных и птиц средствами рисунка и живописи. М., 1980. 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>Обухов В.Г. История жанров. Натюрморт. – М.: «АСТ - Пресс», 2002</w:t>
      </w:r>
    </w:p>
    <w:p w:rsidR="00C51417" w:rsidRPr="00011465" w:rsidRDefault="00C51417" w:rsidP="00011465">
      <w:pPr>
        <w:tabs>
          <w:tab w:val="left" w:pos="426"/>
        </w:tabs>
        <w:ind w:left="426" w:firstLine="283"/>
      </w:pPr>
      <w:r w:rsidRPr="00011465">
        <w:t xml:space="preserve"> Шашков Ю.П. Живопись и ее средства. – «Академический проект, Трикста», 2006</w:t>
      </w:r>
    </w:p>
    <w:p w:rsidR="00C51417" w:rsidRPr="00011465" w:rsidRDefault="00C51417" w:rsidP="00011465">
      <w:pPr>
        <w:tabs>
          <w:tab w:val="left" w:pos="426"/>
        </w:tabs>
        <w:ind w:left="426" w:right="400" w:firstLine="283"/>
      </w:pPr>
      <w:r w:rsidRPr="00011465">
        <w:t xml:space="preserve">Филиппов В. Импрессионизм в Русской живописи. – М.: «Белый город», 2011 </w:t>
      </w:r>
    </w:p>
    <w:p w:rsidR="00AD4E53" w:rsidRPr="00011465" w:rsidRDefault="00AD4E53" w:rsidP="00011465"/>
    <w:p w:rsidR="00AD4E53" w:rsidRPr="00011465" w:rsidRDefault="00AD4E53" w:rsidP="00011465">
      <w:r w:rsidRPr="00011465">
        <w:t>в) электронные образовательные ресурсы (ЭОР)</w:t>
      </w:r>
      <w:r w:rsidR="00BE58DB" w:rsidRPr="00011465">
        <w:t>:</w:t>
      </w:r>
    </w:p>
    <w:p w:rsidR="00AD4E53" w:rsidRPr="00011465" w:rsidRDefault="00AD4E53" w:rsidP="0001146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t>1.  Всемирная энциклопедия искусства [Электронный ресурс]: artprojekt.ru. - Режим доступа:</w:t>
      </w:r>
      <w:hyperlink r:id="rId8" w:tgtFrame="_blank" w:history="1">
        <w:r w:rsidRPr="00011465">
          <w:rPr>
            <w:rStyle w:val="a3"/>
          </w:rPr>
          <w:t>http://www.artprojekt.ru/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color w:val="000000"/>
        </w:rPr>
        <w:lastRenderedPageBreak/>
        <w:t>2. Энциклопедия живописи и графики [Электронный ресурс]: Art-каталог. - Режим доступа:</w:t>
      </w:r>
      <w:hyperlink r:id="rId9" w:tgtFrame="_blank" w:history="1">
        <w:r w:rsidRPr="00011465">
          <w:rPr>
            <w:rStyle w:val="a3"/>
          </w:rPr>
          <w:t>http://www.art-catalog.ru/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color w:val="000000"/>
        </w:rPr>
        <w:t>3. Галерея Arttrans [Электронный ресурс]: каталог русских и знаменитейших мировых художников. - Режим доступа:</w:t>
      </w:r>
      <w:r w:rsidRPr="00011465">
        <w:rPr>
          <w:rStyle w:val="apple-converted-space"/>
          <w:color w:val="000000"/>
        </w:rPr>
        <w:t> </w:t>
      </w:r>
      <w:hyperlink r:id="rId10" w:tgtFrame="_blank" w:history="1">
        <w:r w:rsidRPr="00011465">
          <w:rPr>
            <w:rStyle w:val="a3"/>
          </w:rPr>
          <w:t>http://www.arttrans.com.ua/sub/artists/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color w:val="000000"/>
        </w:rPr>
        <w:t>4. История изобразительного искусства. Изобразительное искусство, архитектура. Русская живопись [Электронный ресурс]: путеводитель по истории мирового искусства. - Режим доступа:</w:t>
      </w:r>
      <w:hyperlink r:id="rId11" w:tgtFrame="_blank" w:history="1">
        <w:r w:rsidRPr="00011465">
          <w:rPr>
            <w:rStyle w:val="a3"/>
          </w:rPr>
          <w:t>http://la-fa.ru/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rStyle w:val="s3"/>
          <w:color w:val="000000"/>
        </w:rPr>
        <w:t>5. Библиотека изобразительных искусств [Электронный ресурс]: ArtLib.ru. - Режим доступа:</w:t>
      </w:r>
      <w:hyperlink r:id="rId12" w:tgtFrame="_blank" w:history="1">
        <w:r w:rsidRPr="00011465">
          <w:rPr>
            <w:rStyle w:val="a3"/>
          </w:rPr>
          <w:t>http://www.artlib.ru/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rStyle w:val="s3"/>
          <w:color w:val="000000"/>
        </w:rPr>
        <w:t>6. Музеи стран мира. Художники [Электронный ресурс]: museum-online. - Режим доступа:</w:t>
      </w:r>
      <w:hyperlink r:id="rId13" w:tgtFrame="_blank" w:history="1">
        <w:r w:rsidRPr="00011465">
          <w:rPr>
            <w:rStyle w:val="a3"/>
          </w:rPr>
          <w:t>http://museum.museum-online.ru/</w:t>
        </w:r>
      </w:hyperlink>
    </w:p>
    <w:p w:rsidR="00AD4E53" w:rsidRPr="00011465" w:rsidRDefault="00AD4E53" w:rsidP="00011465">
      <w:pPr>
        <w:pStyle w:val="p28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rStyle w:val="s3"/>
          <w:color w:val="000000"/>
        </w:rPr>
        <w:t>7. Коллекция книг о живописи и искусстве [Электронный ресурс]: сайт для учащихся в художественных учебных заведениях. - Режим доступа:</w:t>
      </w:r>
      <w:r w:rsidRPr="00011465">
        <w:rPr>
          <w:rStyle w:val="apple-converted-space"/>
          <w:color w:val="000000"/>
        </w:rPr>
        <w:t> </w:t>
      </w:r>
      <w:hyperlink r:id="rId14" w:tgtFrame="_blank" w:history="1">
        <w:r w:rsidRPr="00011465">
          <w:rPr>
            <w:rStyle w:val="a3"/>
          </w:rPr>
          <w:t>http://hudozhnikam.ru/index.html</w:t>
        </w:r>
      </w:hyperlink>
    </w:p>
    <w:p w:rsidR="00AD4E53" w:rsidRPr="00011465" w:rsidRDefault="00AD4E53" w:rsidP="0001146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rStyle w:val="s3"/>
          <w:color w:val="000000"/>
        </w:rPr>
        <w:t>8.</w:t>
      </w:r>
      <w:r w:rsidRPr="00011465">
        <w:rPr>
          <w:rStyle w:val="apple-converted-space"/>
          <w:color w:val="000000"/>
        </w:rPr>
        <w:t> </w:t>
      </w:r>
      <w:r w:rsidRPr="00011465">
        <w:rPr>
          <w:color w:val="000000"/>
        </w:rPr>
        <w:t>Теория. Практика. Опыт.</w:t>
      </w:r>
      <w:r w:rsidRPr="00011465">
        <w:rPr>
          <w:rStyle w:val="apple-converted-space"/>
          <w:color w:val="000000"/>
        </w:rPr>
        <w:t> </w:t>
      </w:r>
      <w:r w:rsidRPr="00011465">
        <w:rPr>
          <w:rStyle w:val="s3"/>
          <w:color w:val="000000"/>
        </w:rPr>
        <w:t>[Электронный ресурс]: - Режим доступа:</w:t>
      </w:r>
      <w:r w:rsidRPr="00011465">
        <w:rPr>
          <w:rStyle w:val="apple-converted-space"/>
          <w:color w:val="993300"/>
        </w:rPr>
        <w:t> </w:t>
      </w:r>
      <w:hyperlink r:id="rId15" w:tgtFrame="_blank" w:history="1">
        <w:r w:rsidRPr="00011465">
          <w:rPr>
            <w:rStyle w:val="a3"/>
          </w:rPr>
          <w:t>http://www.practicum.org</w:t>
        </w:r>
      </w:hyperlink>
      <w:r w:rsidRPr="00011465">
        <w:rPr>
          <w:rStyle w:val="s11"/>
          <w:color w:val="0000FF"/>
        </w:rPr>
        <w:t>/</w:t>
      </w:r>
    </w:p>
    <w:p w:rsidR="00AD4E53" w:rsidRPr="00011465" w:rsidRDefault="00AD4E53" w:rsidP="0001146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011465">
        <w:rPr>
          <w:rStyle w:val="s3"/>
          <w:color w:val="000000"/>
        </w:rPr>
        <w:t>9.</w:t>
      </w:r>
      <w:r w:rsidRPr="00011465">
        <w:rPr>
          <w:rStyle w:val="apple-converted-space"/>
          <w:color w:val="000000"/>
        </w:rPr>
        <w:t> </w:t>
      </w:r>
      <w:r w:rsidRPr="00011465">
        <w:rPr>
          <w:color w:val="000000"/>
        </w:rPr>
        <w:t>Художникам.Ру - книги для художников</w:t>
      </w:r>
      <w:r w:rsidRPr="00011465">
        <w:rPr>
          <w:rStyle w:val="apple-converted-space"/>
          <w:color w:val="000000"/>
        </w:rPr>
        <w:t> </w:t>
      </w:r>
      <w:r w:rsidRPr="00011465">
        <w:rPr>
          <w:rStyle w:val="s3"/>
          <w:color w:val="000000"/>
        </w:rPr>
        <w:t>[Электронный ресурс]: - Режим доступа:</w:t>
      </w:r>
      <w:hyperlink r:id="rId16" w:tgtFrame="_blank" w:history="1">
        <w:r w:rsidRPr="00011465">
          <w:rPr>
            <w:rStyle w:val="a3"/>
          </w:rPr>
          <w:t>http://hudozhnikam.ru/</w:t>
        </w:r>
      </w:hyperlink>
    </w:p>
    <w:p w:rsidR="00AD4E53" w:rsidRPr="00011465" w:rsidRDefault="00AD4E53" w:rsidP="00011465">
      <w:r w:rsidRPr="00011465">
        <w:t xml:space="preserve">10. </w:t>
      </w:r>
      <w:hyperlink r:id="rId17" w:history="1">
        <w:r w:rsidRPr="00011465">
          <w:rPr>
            <w:rStyle w:val="a3"/>
          </w:rPr>
          <w:t>http://www.practicum.org/index.php</w:t>
        </w:r>
      </w:hyperlink>
      <w:r w:rsidRPr="00011465">
        <w:t xml:space="preserve"> – интерактивное  руководство по изобразительному искусству, представляющее опыт лучших творческих мастерских академической школы. Разделы: Теория. Практика. Опыт.</w:t>
      </w:r>
    </w:p>
    <w:p w:rsidR="00AD4E53" w:rsidRPr="00011465" w:rsidRDefault="00AD4E53" w:rsidP="00011465">
      <w:r w:rsidRPr="00011465">
        <w:t xml:space="preserve">11. </w:t>
      </w:r>
      <w:hyperlink r:id="rId18" w:history="1">
        <w:r w:rsidRPr="00011465">
          <w:rPr>
            <w:rStyle w:val="a3"/>
          </w:rPr>
          <w:t>http://www.googleartproject.com/</w:t>
        </w:r>
      </w:hyperlink>
      <w:r w:rsidRPr="00011465">
        <w:t xml:space="preserve"> – портал, предоставляющий возможность детально рассмотреть знаменитые произведения живописи из разных музеев мира.</w:t>
      </w:r>
    </w:p>
    <w:p w:rsidR="00AD4E53" w:rsidRPr="00011465" w:rsidRDefault="00AD4E53" w:rsidP="00011465"/>
    <w:p w:rsidR="00AD4E53" w:rsidRPr="00011465" w:rsidRDefault="00AD4E53" w:rsidP="00011465">
      <w:r w:rsidRPr="00011465">
        <w:t>г) базы данных, информационно-справочные и поисковые системы, электронно-библиотечные системы (ЭБС)</w:t>
      </w:r>
      <w:r w:rsidRPr="00011465">
        <w:rPr>
          <w:rStyle w:val="a6"/>
        </w:rPr>
        <w:t xml:space="preserve"> </w:t>
      </w:r>
      <w:r w:rsidRPr="00011465">
        <w:rPr>
          <w:rStyle w:val="a6"/>
        </w:rPr>
        <w:footnoteReference w:customMarkFollows="1" w:id="1"/>
        <w:t>***</w:t>
      </w:r>
      <w:r w:rsidRPr="00011465">
        <w:t xml:space="preserve">: </w:t>
      </w:r>
    </w:p>
    <w:p w:rsidR="00AD4E53" w:rsidRPr="00011465" w:rsidRDefault="00AA28CE" w:rsidP="00011465">
      <w:hyperlink r:id="rId19" w:history="1">
        <w:r w:rsidR="00AD4E53" w:rsidRPr="00011465">
          <w:rPr>
            <w:rStyle w:val="a3"/>
          </w:rPr>
          <w:t>http://www.iprbookshop.ru/</w:t>
        </w:r>
      </w:hyperlink>
      <w:r w:rsidR="00AD4E53" w:rsidRPr="00011465">
        <w:t xml:space="preserve">  - Электронно-библиотечная система (ЭБС)  IPRbooks. Учебники и учебные пособия для университетов.</w:t>
      </w:r>
    </w:p>
    <w:p w:rsidR="00AD4E53" w:rsidRPr="00011465" w:rsidRDefault="00AA28CE" w:rsidP="00011465">
      <w:hyperlink r:id="rId20" w:history="1">
        <w:r w:rsidR="00AD4E53" w:rsidRPr="00011465">
          <w:rPr>
            <w:rStyle w:val="a3"/>
          </w:rPr>
          <w:t>http://lib.herzen.spb.ru</w:t>
        </w:r>
      </w:hyperlink>
      <w:r w:rsidR="00AD4E53" w:rsidRPr="00011465">
        <w:t xml:space="preserve"> -Электронно-библиотечная система Фундаментальной библиотеки РГПУ им.А.И.Герцена </w:t>
      </w:r>
    </w:p>
    <w:p w:rsidR="00AD4E53" w:rsidRDefault="00AA28CE" w:rsidP="00011465">
      <w:pPr>
        <w:rPr>
          <w:color w:val="000000"/>
          <w:shd w:val="clear" w:color="auto" w:fill="FFFFFF"/>
        </w:rPr>
      </w:pPr>
      <w:hyperlink r:id="rId21" w:history="1">
        <w:r w:rsidR="00AD4E53" w:rsidRPr="00011465">
          <w:rPr>
            <w:rStyle w:val="a3"/>
          </w:rPr>
          <w:t>http://www.book.ru</w:t>
        </w:r>
      </w:hyperlink>
      <w:r w:rsidR="00AD4E53" w:rsidRPr="00011465">
        <w:t xml:space="preserve"> -</w:t>
      </w:r>
      <w:r w:rsidR="00AD4E53" w:rsidRPr="00011465">
        <w:rPr>
          <w:color w:val="000000"/>
          <w:shd w:val="clear" w:color="auto" w:fill="FFFFFF"/>
        </w:rPr>
        <w:t xml:space="preserve"> </w:t>
      </w:r>
      <w:r w:rsidR="00AD4E53" w:rsidRPr="00011465">
        <w:rPr>
          <w:rStyle w:val="apple-converted-space"/>
          <w:color w:val="000000"/>
          <w:shd w:val="clear" w:color="auto" w:fill="FFFFFF"/>
        </w:rPr>
        <w:t> </w:t>
      </w:r>
      <w:r w:rsidR="00AD4E53" w:rsidRPr="00011465">
        <w:rPr>
          <w:color w:val="000000"/>
          <w:shd w:val="clear" w:color="auto" w:fill="FFFFFF"/>
        </w:rPr>
        <w:t>это популярная</w:t>
      </w:r>
      <w:r w:rsidR="00AD4E53" w:rsidRPr="00011465">
        <w:rPr>
          <w:rStyle w:val="apple-converted-space"/>
          <w:color w:val="000000"/>
          <w:shd w:val="clear" w:color="auto" w:fill="FFFFFF"/>
        </w:rPr>
        <w:t> </w:t>
      </w:r>
      <w:r w:rsidR="00AD4E53" w:rsidRPr="00216DBC">
        <w:rPr>
          <w:bCs/>
          <w:color w:val="000000"/>
          <w:shd w:val="clear" w:color="auto" w:fill="FFFFFF"/>
        </w:rPr>
        <w:t>электронно</w:t>
      </w:r>
      <w:r w:rsidR="00AD4E53" w:rsidRPr="00216DBC">
        <w:rPr>
          <w:color w:val="000000"/>
          <w:shd w:val="clear" w:color="auto" w:fill="FFFFFF"/>
        </w:rPr>
        <w:t>-</w:t>
      </w:r>
      <w:r w:rsidR="00AD4E53" w:rsidRPr="00216DBC">
        <w:rPr>
          <w:bCs/>
          <w:color w:val="000000"/>
          <w:shd w:val="clear" w:color="auto" w:fill="FFFFFF"/>
        </w:rPr>
        <w:t>библиотечная</w:t>
      </w:r>
      <w:r w:rsidR="00216DBC">
        <w:rPr>
          <w:bCs/>
          <w:color w:val="000000"/>
          <w:shd w:val="clear" w:color="auto" w:fill="FFFFFF"/>
        </w:rPr>
        <w:t xml:space="preserve"> </w:t>
      </w:r>
      <w:r w:rsidR="00AD4E53" w:rsidRPr="00216DBC">
        <w:rPr>
          <w:bCs/>
          <w:color w:val="000000"/>
          <w:shd w:val="clear" w:color="auto" w:fill="FFFFFF"/>
        </w:rPr>
        <w:t>система</w:t>
      </w:r>
      <w:r w:rsidR="00AD4E53" w:rsidRPr="00011465">
        <w:rPr>
          <w:rStyle w:val="apple-converted-space"/>
          <w:color w:val="000000"/>
          <w:shd w:val="clear" w:color="auto" w:fill="FFFFFF"/>
        </w:rPr>
        <w:t> </w:t>
      </w:r>
      <w:r w:rsidR="00AD4E53" w:rsidRPr="00011465">
        <w:rPr>
          <w:color w:val="000000"/>
          <w:shd w:val="clear" w:color="auto" w:fill="FFFFFF"/>
        </w:rPr>
        <w:t>(ЭБС) современной учебной и научной литератур</w:t>
      </w:r>
      <w:r w:rsidR="002F55E5" w:rsidRPr="00011465">
        <w:rPr>
          <w:color w:val="000000"/>
          <w:shd w:val="clear" w:color="auto" w:fill="FFFFFF"/>
        </w:rPr>
        <w:t>ы</w:t>
      </w:r>
    </w:p>
    <w:p w:rsidR="00934827" w:rsidRPr="00011465" w:rsidRDefault="00934827" w:rsidP="00011465"/>
    <w:p w:rsidR="00AD4E53" w:rsidRPr="00011465" w:rsidRDefault="00934827" w:rsidP="00011465">
      <w:pPr>
        <w:rPr>
          <w:b/>
        </w:rPr>
      </w:pPr>
      <w:r>
        <w:rPr>
          <w:b/>
        </w:rPr>
        <w:t>5</w:t>
      </w:r>
      <w:r w:rsidR="00AD4E53" w:rsidRPr="00011465">
        <w:rPr>
          <w:b/>
        </w:rPr>
        <w:t>. Материально-техническое обеспечение учебной  практики</w:t>
      </w:r>
    </w:p>
    <w:p w:rsidR="00AD4E53" w:rsidRPr="00011465" w:rsidRDefault="00AD4E53" w:rsidP="00011465">
      <w:pPr>
        <w:pStyle w:val="3"/>
        <w:tabs>
          <w:tab w:val="left" w:pos="9214"/>
        </w:tabs>
        <w:spacing w:after="0"/>
        <w:ind w:firstLine="851"/>
        <w:jc w:val="both"/>
        <w:rPr>
          <w:sz w:val="24"/>
          <w:szCs w:val="24"/>
        </w:rPr>
      </w:pPr>
      <w:r w:rsidRPr="00011465">
        <w:rPr>
          <w:sz w:val="24"/>
          <w:szCs w:val="24"/>
        </w:rPr>
        <w:tab/>
      </w:r>
    </w:p>
    <w:p w:rsidR="00AD4E53" w:rsidRPr="00011465" w:rsidRDefault="00AD4E53" w:rsidP="00011465">
      <w:pPr>
        <w:ind w:firstLine="851"/>
      </w:pPr>
      <w:r w:rsidRPr="00011465">
        <w:t>В зависимости от выполняемого задания и характера решаемых задач студенты должны иметь:</w:t>
      </w:r>
    </w:p>
    <w:p w:rsidR="00AD4E53" w:rsidRPr="00011465" w:rsidRDefault="00AD4E53" w:rsidP="00011465">
      <w:pPr>
        <w:ind w:firstLine="851"/>
      </w:pPr>
      <w:r w:rsidRPr="00011465">
        <w:t>1.Холст на подрамнике для основных работ (до 70 см. по большой стороне), картон грунтованный, бумага для акварели, бумага для рисунков и набросков.</w:t>
      </w:r>
    </w:p>
    <w:p w:rsidR="00AD4E53" w:rsidRPr="00011465" w:rsidRDefault="00AD4E53" w:rsidP="00011465">
      <w:pPr>
        <w:ind w:firstLine="851"/>
      </w:pPr>
      <w:r w:rsidRPr="00011465">
        <w:t>2.Набор масляных, акварельных, гуашевых, темперных или акриловых красок.</w:t>
      </w:r>
    </w:p>
    <w:p w:rsidR="00AD4E53" w:rsidRPr="00011465" w:rsidRDefault="00AD4E53" w:rsidP="00011465">
      <w:pPr>
        <w:ind w:firstLine="851"/>
      </w:pPr>
      <w:r w:rsidRPr="00011465">
        <w:t>3.Разбовитель (пинен, уайт-спирит, скипидар или терпентин), масло льняное, лак.</w:t>
      </w:r>
    </w:p>
    <w:p w:rsidR="00AD4E53" w:rsidRPr="00011465" w:rsidRDefault="00AD4E53" w:rsidP="00011465">
      <w:pPr>
        <w:ind w:firstLine="851"/>
      </w:pPr>
      <w:r w:rsidRPr="00011465">
        <w:t>4.Мастехин, маслёнка.</w:t>
      </w:r>
    </w:p>
    <w:p w:rsidR="00AD4E53" w:rsidRPr="00011465" w:rsidRDefault="00AD4E53" w:rsidP="00011465">
      <w:pPr>
        <w:ind w:firstLine="851"/>
      </w:pPr>
      <w:r w:rsidRPr="00011465">
        <w:t>5.Кисти для живописи масляными и клеевыми красками плоские и круглые (щетина, колонок белка и т.д.).</w:t>
      </w:r>
    </w:p>
    <w:p w:rsidR="00AD4E53" w:rsidRPr="00011465" w:rsidRDefault="00AD4E53" w:rsidP="00011465">
      <w:pPr>
        <w:ind w:firstLine="851"/>
      </w:pPr>
      <w:r w:rsidRPr="00011465">
        <w:t>6.Карандаши, мягкие графические материалы (ретушь, сангина, соус, уголь, пастель).</w:t>
      </w:r>
    </w:p>
    <w:p w:rsidR="00AD4E53" w:rsidRPr="00011465" w:rsidRDefault="00AD4E53" w:rsidP="00011465">
      <w:pPr>
        <w:ind w:firstLine="851"/>
      </w:pPr>
      <w:r w:rsidRPr="00011465">
        <w:t>7.Кнопки, резинки, ёмкость для воды, ветошь и т.д.</w:t>
      </w:r>
    </w:p>
    <w:sectPr w:rsidR="00AD4E53" w:rsidRPr="00011465" w:rsidSect="00EB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CE" w:rsidRDefault="00AA28CE" w:rsidP="00AD4E53">
      <w:r>
        <w:separator/>
      </w:r>
    </w:p>
  </w:endnote>
  <w:endnote w:type="continuationSeparator" w:id="0">
    <w:p w:rsidR="00AA28CE" w:rsidRDefault="00AA28CE" w:rsidP="00A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CE" w:rsidRDefault="00AA28CE" w:rsidP="00AD4E53">
      <w:r>
        <w:separator/>
      </w:r>
    </w:p>
  </w:footnote>
  <w:footnote w:type="continuationSeparator" w:id="0">
    <w:p w:rsidR="00AA28CE" w:rsidRDefault="00AA28CE" w:rsidP="00AD4E53">
      <w:r>
        <w:continuationSeparator/>
      </w:r>
    </w:p>
  </w:footnote>
  <w:footnote w:id="1">
    <w:p w:rsidR="00AD4E53" w:rsidRPr="00934827" w:rsidRDefault="00AD4E53" w:rsidP="00934827">
      <w:pPr>
        <w:pStyle w:val="a4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6EA"/>
    <w:multiLevelType w:val="singleLevel"/>
    <w:tmpl w:val="3D6604BA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</w:lvl>
  </w:abstractNum>
  <w:abstractNum w:abstractNumId="1" w15:restartNumberingAfterBreak="0">
    <w:nsid w:val="203E0F5A"/>
    <w:multiLevelType w:val="singleLevel"/>
    <w:tmpl w:val="B05AF0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27453ACF"/>
    <w:multiLevelType w:val="hybridMultilevel"/>
    <w:tmpl w:val="D1DEB37A"/>
    <w:lvl w:ilvl="0" w:tplc="0200FA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348CA"/>
    <w:multiLevelType w:val="hybridMultilevel"/>
    <w:tmpl w:val="44B2D5BA"/>
    <w:lvl w:ilvl="0" w:tplc="0200FA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E37B9"/>
    <w:multiLevelType w:val="hybridMultilevel"/>
    <w:tmpl w:val="DB5A9C48"/>
    <w:lvl w:ilvl="0" w:tplc="0200FA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E382F"/>
    <w:multiLevelType w:val="hybridMultilevel"/>
    <w:tmpl w:val="21E6C362"/>
    <w:lvl w:ilvl="0" w:tplc="0200FAE4">
      <w:start w:val="1"/>
      <w:numFmt w:val="bullet"/>
      <w:lvlText w:val="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3E90B06"/>
    <w:multiLevelType w:val="hybridMultilevel"/>
    <w:tmpl w:val="4170BC04"/>
    <w:lvl w:ilvl="0" w:tplc="0200FA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0CC"/>
    <w:multiLevelType w:val="hybridMultilevel"/>
    <w:tmpl w:val="32A69AEC"/>
    <w:lvl w:ilvl="0" w:tplc="0200FA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E53"/>
    <w:rsid w:val="00011465"/>
    <w:rsid w:val="00022119"/>
    <w:rsid w:val="00043105"/>
    <w:rsid w:val="000D79D3"/>
    <w:rsid w:val="00113EA9"/>
    <w:rsid w:val="00141E87"/>
    <w:rsid w:val="00216DBC"/>
    <w:rsid w:val="00267F50"/>
    <w:rsid w:val="002F55E5"/>
    <w:rsid w:val="003365AE"/>
    <w:rsid w:val="00352DAC"/>
    <w:rsid w:val="004619F5"/>
    <w:rsid w:val="00474D9E"/>
    <w:rsid w:val="004828CE"/>
    <w:rsid w:val="004F1A76"/>
    <w:rsid w:val="005A1084"/>
    <w:rsid w:val="005B33A4"/>
    <w:rsid w:val="005E4953"/>
    <w:rsid w:val="005F52E6"/>
    <w:rsid w:val="00642621"/>
    <w:rsid w:val="00713135"/>
    <w:rsid w:val="0071762F"/>
    <w:rsid w:val="007437D8"/>
    <w:rsid w:val="007924C4"/>
    <w:rsid w:val="00794ED3"/>
    <w:rsid w:val="00834E15"/>
    <w:rsid w:val="00866185"/>
    <w:rsid w:val="008F0E20"/>
    <w:rsid w:val="00904CBC"/>
    <w:rsid w:val="00912332"/>
    <w:rsid w:val="00934827"/>
    <w:rsid w:val="00971CC1"/>
    <w:rsid w:val="00991BBE"/>
    <w:rsid w:val="009B002C"/>
    <w:rsid w:val="009E2AD7"/>
    <w:rsid w:val="00A14F20"/>
    <w:rsid w:val="00AA28CE"/>
    <w:rsid w:val="00AB621A"/>
    <w:rsid w:val="00AD4E53"/>
    <w:rsid w:val="00B1135A"/>
    <w:rsid w:val="00B20771"/>
    <w:rsid w:val="00B264AF"/>
    <w:rsid w:val="00B7302C"/>
    <w:rsid w:val="00BE58DB"/>
    <w:rsid w:val="00BF2EDA"/>
    <w:rsid w:val="00C0365F"/>
    <w:rsid w:val="00C0435B"/>
    <w:rsid w:val="00C51417"/>
    <w:rsid w:val="00CB11AF"/>
    <w:rsid w:val="00CF2677"/>
    <w:rsid w:val="00D0557B"/>
    <w:rsid w:val="00D10E40"/>
    <w:rsid w:val="00D50F38"/>
    <w:rsid w:val="00DA7798"/>
    <w:rsid w:val="00DB3F51"/>
    <w:rsid w:val="00E644B6"/>
    <w:rsid w:val="00EB4AE7"/>
    <w:rsid w:val="00EF74B8"/>
    <w:rsid w:val="00F96D5F"/>
    <w:rsid w:val="00FA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0F6BE-1D7F-4540-8351-43BCA392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E5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D4E5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4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D4E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4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4E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4E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"/>
    <w:rsid w:val="00AD4E53"/>
    <w:pPr>
      <w:spacing w:before="100" w:beforeAutospacing="1" w:after="100" w:afterAutospacing="1"/>
    </w:pPr>
  </w:style>
  <w:style w:type="paragraph" w:customStyle="1" w:styleId="p28">
    <w:name w:val="p28"/>
    <w:basedOn w:val="a"/>
    <w:rsid w:val="00AD4E53"/>
    <w:pPr>
      <w:spacing w:before="100" w:beforeAutospacing="1" w:after="100" w:afterAutospacing="1"/>
    </w:pPr>
  </w:style>
  <w:style w:type="character" w:styleId="a6">
    <w:name w:val="footnote reference"/>
    <w:basedOn w:val="a0"/>
    <w:semiHidden/>
    <w:unhideWhenUsed/>
    <w:rsid w:val="00AD4E53"/>
    <w:rPr>
      <w:vertAlign w:val="superscript"/>
    </w:rPr>
  </w:style>
  <w:style w:type="character" w:customStyle="1" w:styleId="apple-converted-space">
    <w:name w:val="apple-converted-space"/>
    <w:basedOn w:val="a0"/>
    <w:rsid w:val="00AD4E53"/>
  </w:style>
  <w:style w:type="character" w:customStyle="1" w:styleId="s3">
    <w:name w:val="s3"/>
    <w:basedOn w:val="a0"/>
    <w:rsid w:val="00AD4E53"/>
  </w:style>
  <w:style w:type="character" w:customStyle="1" w:styleId="s11">
    <w:name w:val="s11"/>
    <w:basedOn w:val="a0"/>
    <w:rsid w:val="00AD4E53"/>
  </w:style>
  <w:style w:type="paragraph" w:customStyle="1" w:styleId="p1">
    <w:name w:val="p1"/>
    <w:basedOn w:val="a"/>
    <w:rsid w:val="00C51417"/>
    <w:pPr>
      <w:spacing w:before="100" w:beforeAutospacing="1" w:after="100" w:afterAutospacing="1"/>
    </w:pPr>
  </w:style>
  <w:style w:type="character" w:customStyle="1" w:styleId="s1">
    <w:name w:val="s1"/>
    <w:basedOn w:val="a0"/>
    <w:rsid w:val="00C51417"/>
  </w:style>
  <w:style w:type="character" w:customStyle="1" w:styleId="s2">
    <w:name w:val="s2"/>
    <w:basedOn w:val="a0"/>
    <w:rsid w:val="00C51417"/>
  </w:style>
  <w:style w:type="character" w:styleId="a7">
    <w:name w:val="Strong"/>
    <w:basedOn w:val="a0"/>
    <w:uiPriority w:val="22"/>
    <w:qFormat/>
    <w:rsid w:val="00C51417"/>
    <w:rPr>
      <w:b/>
      <w:bCs/>
    </w:rPr>
  </w:style>
  <w:style w:type="paragraph" w:styleId="a8">
    <w:name w:val="List Paragraph"/>
    <w:basedOn w:val="a"/>
    <w:uiPriority w:val="34"/>
    <w:qFormat/>
    <w:rsid w:val="00C51417"/>
    <w:pPr>
      <w:ind w:left="720"/>
      <w:contextualSpacing/>
    </w:pPr>
  </w:style>
  <w:style w:type="paragraph" w:customStyle="1" w:styleId="a9">
    <w:name w:val="Знак"/>
    <w:basedOn w:val="a"/>
    <w:uiPriority w:val="99"/>
    <w:semiHidden/>
    <w:rsid w:val="00043105"/>
    <w:pPr>
      <w:spacing w:after="160" w:line="28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431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3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viewer.yandex.ru/r.xml?sk=y6492cbf09c31cd4f376c11c5c848d37d&amp;url=http%3A%2F%2Fwww.artprojekt.ru%2F" TargetMode="External"/><Relationship Id="rId13" Type="http://schemas.openxmlformats.org/officeDocument/2006/relationships/hyperlink" Target="http://docviewer.yandex.ru/r.xml?sk=y6492cbf09c31cd4f376c11c5c848d37d&amp;url=http%3A%2F%2Fmuseum.museum-online.ru%2F" TargetMode="External"/><Relationship Id="rId18" Type="http://schemas.openxmlformats.org/officeDocument/2006/relationships/hyperlink" Target="http://www.googleartprojec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.ru/" TargetMode="External"/><Relationship Id="rId7" Type="http://schemas.openxmlformats.org/officeDocument/2006/relationships/hyperlink" Target="http://www.fb2mobile.ru/bertelsmann-media-moskau-bmm/" TargetMode="External"/><Relationship Id="rId12" Type="http://schemas.openxmlformats.org/officeDocument/2006/relationships/hyperlink" Target="http://docviewer.yandex.ru/r.xml?sk=y6492cbf09c31cd4f376c11c5c848d37d&amp;url=http%3A%2F%2Fwww.artlib.ru%2F" TargetMode="External"/><Relationship Id="rId17" Type="http://schemas.openxmlformats.org/officeDocument/2006/relationships/hyperlink" Target="http://www.practicum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viewer.yandex.ru/r.xml?sk=y6492cbf09c31cd4f376c11c5c848d37d&amp;url=http%3A%2F%2Fhudozhnikam.ru%2F" TargetMode="External"/><Relationship Id="rId20" Type="http://schemas.openxmlformats.org/officeDocument/2006/relationships/hyperlink" Target="http://lib.herzen.sp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viewer.yandex.ru/r.xml?sk=y6492cbf09c31cd4f376c11c5c848d37d&amp;url=http%3A%2F%2Fla-fa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viewer.yandex.ru/r.xml?sk=y6492cbf09c31cd4f376c11c5c848d37d&amp;url=http%3A%2F%2Fwww.practicum.org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viewer.yandex.ru/r.xml?sk=y6492cbf09c31cd4f376c11c5c848d37d&amp;url=http%3A%2F%2Fwww.arttrans.com.ua%2Fsub%2Fartists%2F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viewer.yandex.ru/r.xml?sk=y6492cbf09c31cd4f376c11c5c848d37d&amp;url=http%3A%2F%2Fwww.art-catalog.ru%2F" TargetMode="External"/><Relationship Id="rId14" Type="http://schemas.openxmlformats.org/officeDocument/2006/relationships/hyperlink" Target="http://docviewer.yandex.ru/r.xml?sk=y6492cbf09c31cd4f376c11c5c848d37d&amp;url=http%3A%2F%2Fhudozhnikam.ru%2F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35</cp:revision>
  <dcterms:created xsi:type="dcterms:W3CDTF">2016-05-13T14:01:00Z</dcterms:created>
  <dcterms:modified xsi:type="dcterms:W3CDTF">2018-03-29T09:19:00Z</dcterms:modified>
</cp:coreProperties>
</file>