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C3" w:rsidRPr="00DF4EC3" w:rsidRDefault="00DF4EC3" w:rsidP="00DF4EC3">
      <w:pPr>
        <w:pStyle w:val="a3"/>
        <w:jc w:val="center"/>
        <w:rPr>
          <w:rFonts w:ascii="Times New Roman" w:hAnsi="Times New Roman" w:cs="Times New Roman"/>
          <w:b/>
          <w:sz w:val="27"/>
          <w:szCs w:val="27"/>
        </w:rPr>
      </w:pPr>
      <w:bookmarkStart w:id="0" w:name="_GoBack"/>
      <w:bookmarkEnd w:id="0"/>
      <w:r w:rsidRPr="00DF4EC3">
        <w:rPr>
          <w:rFonts w:ascii="Times New Roman" w:hAnsi="Times New Roman" w:cs="Times New Roman"/>
          <w:b/>
          <w:sz w:val="27"/>
          <w:szCs w:val="27"/>
        </w:rPr>
        <w:t>Постановление</w:t>
      </w:r>
    </w:p>
    <w:p w:rsidR="00DF4EC3" w:rsidRPr="00DF4EC3" w:rsidRDefault="00DF4EC3" w:rsidP="00DF4EC3">
      <w:pPr>
        <w:pStyle w:val="a3"/>
        <w:jc w:val="center"/>
        <w:rPr>
          <w:rFonts w:ascii="Times New Roman" w:hAnsi="Times New Roman" w:cs="Times New Roman"/>
          <w:b/>
          <w:sz w:val="27"/>
          <w:szCs w:val="27"/>
        </w:rPr>
      </w:pPr>
      <w:r w:rsidRPr="00DF4EC3">
        <w:rPr>
          <w:rFonts w:ascii="Times New Roman" w:hAnsi="Times New Roman" w:cs="Times New Roman"/>
          <w:b/>
          <w:sz w:val="27"/>
          <w:szCs w:val="27"/>
        </w:rPr>
        <w:t>Ученого совета РГПУ им. А.И. Герцена от 31 октября 2019 г.</w:t>
      </w:r>
    </w:p>
    <w:p w:rsidR="00DF4EC3" w:rsidRPr="00DF4EC3" w:rsidRDefault="00DF4EC3" w:rsidP="00DF4EC3">
      <w:pPr>
        <w:pStyle w:val="a3"/>
        <w:jc w:val="center"/>
        <w:rPr>
          <w:rFonts w:ascii="Times New Roman" w:hAnsi="Times New Roman" w:cs="Times New Roman"/>
          <w:b/>
          <w:sz w:val="27"/>
          <w:szCs w:val="27"/>
        </w:rPr>
      </w:pPr>
      <w:r w:rsidRPr="00DF4EC3">
        <w:rPr>
          <w:rFonts w:ascii="Times New Roman" w:hAnsi="Times New Roman" w:cs="Times New Roman"/>
          <w:b/>
          <w:sz w:val="27"/>
          <w:szCs w:val="27"/>
        </w:rPr>
        <w:t>«О нормативно-правовом регулировании деятельности Университета»</w:t>
      </w:r>
    </w:p>
    <w:p w:rsidR="00DF4EC3" w:rsidRPr="00DF4EC3" w:rsidRDefault="00DF4EC3" w:rsidP="00DF4EC3">
      <w:pPr>
        <w:pStyle w:val="a3"/>
        <w:jc w:val="center"/>
        <w:rPr>
          <w:rFonts w:ascii="Times New Roman" w:hAnsi="Times New Roman" w:cs="Times New Roman"/>
          <w:sz w:val="27"/>
          <w:szCs w:val="27"/>
        </w:rPr>
      </w:pP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 xml:space="preserve">Заслушав и обсудив доклад проректора по общим вопросам В. А. Лопатина </w:t>
      </w:r>
      <w:r w:rsidRPr="00DF4EC3">
        <w:rPr>
          <w:rFonts w:ascii="Times New Roman" w:hAnsi="Times New Roman" w:cs="Times New Roman"/>
          <w:b/>
          <w:sz w:val="27"/>
          <w:szCs w:val="27"/>
        </w:rPr>
        <w:t>«О нормативно-правовом регулировании деятельности Университета»</w:t>
      </w:r>
      <w:r w:rsidRPr="00DF4EC3">
        <w:rPr>
          <w:rFonts w:ascii="Times New Roman" w:hAnsi="Times New Roman" w:cs="Times New Roman"/>
          <w:sz w:val="27"/>
          <w:szCs w:val="27"/>
        </w:rPr>
        <w:t xml:space="preserve">, ученый совет отмечает, что наличие локального регулирования деятельности образовательной организации является важнейшим условием ее эффективного функционирования, что влечет за собой необходимость формирования системы локальных нормативных актов, в полном объеме отражающей актуальные законодательные требования. </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 xml:space="preserve">Являясь унитарной некоммерческой организацией, созданной в форме федерального государственного бюджетного учреждения, университет обладает автономией, под которой понимается самостоятельность в осуществлении образовательной, научной, инновационной, административной, финансово-экономической и инвестиционной деятельности, а также выражается в праве самостоятельно создавать нормативно-правовую базу для своей деятельности в соответствии с нормативными правовыми актами Российской Федерации и Уставом университета. </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Необходимость издания локальных актов и осуществления их актуализации обусловлена, прежде всего, требованиями законодательства, компетенциями образовательной организации, поручениями учредителя. Также разработка локальных актов может осуществляться по инициативе университета, исходя из потребности нормативного регулирования тех или иных отношений внутри организации.</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 xml:space="preserve">В настоящее время в университете ведется активная работа по локальному нормативно-правовому обеспечению всех видов деятельности университета, направленная на повышение эффективности управления университетом и создание единого локального нормативного поля. </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 xml:space="preserve">Локальные акты в университете издаются в форме решений ученого совета, приказов и распоряжений ректора или уполномоченных им лиц. На сегодняшний день университет имеет более 180 локальных нормативных актов. </w:t>
      </w:r>
    </w:p>
    <w:p w:rsidR="00DF4EC3" w:rsidRPr="00DF4EC3" w:rsidRDefault="00DF4EC3" w:rsidP="00DF4EC3">
      <w:pPr>
        <w:pStyle w:val="a3"/>
        <w:spacing w:line="240" w:lineRule="auto"/>
        <w:ind w:left="0" w:firstLine="709"/>
        <w:jc w:val="both"/>
        <w:rPr>
          <w:rFonts w:ascii="Times New Roman" w:hAnsi="Times New Roman" w:cs="Times New Roman"/>
          <w:sz w:val="27"/>
          <w:szCs w:val="27"/>
        </w:rPr>
      </w:pPr>
      <w:r w:rsidRPr="00DF4EC3">
        <w:rPr>
          <w:rFonts w:ascii="Times New Roman" w:hAnsi="Times New Roman" w:cs="Times New Roman"/>
          <w:sz w:val="27"/>
          <w:szCs w:val="27"/>
        </w:rPr>
        <w:t>Кроме образовательной деятельности ими регулируются правовой статус подразделений университета и особенности осуществления отдельных управленческих процедур: проведение закупок товаров, работ и услуг, заключение соглашений на оказание преподавательских услуг, стипендиальное обеспечение обучающихся, осуществление документооборота с использованием электронных систем, регулирование трудовых отношений, в том числе системы оплаты труда и др.</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shd w:val="clear" w:color="auto" w:fill="FFFFFF"/>
        </w:rPr>
        <w:t xml:space="preserve">Ученый совет констатирует осуществление в университете активной работы по актуализации </w:t>
      </w:r>
      <w:r w:rsidRPr="00DF4EC3">
        <w:rPr>
          <w:rStyle w:val="a4"/>
          <w:rFonts w:ascii="Times New Roman" w:hAnsi="Times New Roman" w:cs="Times New Roman"/>
          <w:sz w:val="27"/>
          <w:szCs w:val="27"/>
          <w:bdr w:val="none" w:sz="0" w:space="0" w:color="auto" w:frame="1"/>
          <w:shd w:val="clear" w:color="auto" w:fill="FFFFFF"/>
        </w:rPr>
        <w:t xml:space="preserve">локального нормативного поля </w:t>
      </w:r>
      <w:r w:rsidRPr="00DF4EC3">
        <w:rPr>
          <w:rFonts w:ascii="Times New Roman" w:hAnsi="Times New Roman" w:cs="Times New Roman"/>
          <w:sz w:val="27"/>
          <w:szCs w:val="27"/>
          <w:shd w:val="clear" w:color="auto" w:fill="FFFFFF"/>
        </w:rPr>
        <w:t>в связи с обновлением нормативных правовых актов, а также в связи с необходимостью приведения его в соответствие с условиями функционирования и развития образовательной организации.</w:t>
      </w:r>
      <w:r w:rsidRPr="00DF4EC3">
        <w:rPr>
          <w:rFonts w:ascii="Times New Roman" w:hAnsi="Times New Roman" w:cs="Times New Roman"/>
          <w:sz w:val="27"/>
          <w:szCs w:val="27"/>
        </w:rPr>
        <w:t xml:space="preserve"> </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lastRenderedPageBreak/>
        <w:t>Ученый совет считает, что дополнительным основанием необходимости осуществления актуализации локальных актов является то, что значительный их массив был создан до утверждения нового Устава университета.</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Изменения в локальном нормативном регулировании также связаны с внедрением передовых технологий документооборота, уточнением компетенции и системы взаимодействия подразделений, совершенствованием системы оплаты труда, а также учебного, научного и экспертного процессов.</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 xml:space="preserve">Ученый совет считает, что нормативно-правовое регулирование деятельности университета в целом отвечает установленным требованиям. </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Вместе с тем ученый совет отмечает, что при нормативно-правовом регулировании возникают проблемы, связанные с отсутствием единого подхода к форме локальных нормативных актов и процедуре их разработки, с необходимостью создания единой базы локальных нормативных актов и незавершенностью процесса их актуализации.</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Ученый совет подчеркивает, что накопленный в университете опыт регулирования образовательных отношений имеет не только локальное значение, но и возможности его распространения на другие образовательные организации.</w:t>
      </w:r>
    </w:p>
    <w:p w:rsidR="00DF4EC3" w:rsidRPr="00DF4EC3" w:rsidRDefault="00DF4EC3" w:rsidP="00DF4EC3">
      <w:pPr>
        <w:pStyle w:val="a3"/>
        <w:ind w:left="0" w:firstLine="709"/>
        <w:jc w:val="both"/>
        <w:rPr>
          <w:rFonts w:ascii="Times New Roman" w:hAnsi="Times New Roman" w:cs="Times New Roman"/>
          <w:sz w:val="27"/>
          <w:szCs w:val="27"/>
        </w:rPr>
      </w:pPr>
      <w:r w:rsidRPr="00DF4EC3">
        <w:rPr>
          <w:rFonts w:ascii="Times New Roman" w:hAnsi="Times New Roman" w:cs="Times New Roman"/>
          <w:sz w:val="27"/>
          <w:szCs w:val="27"/>
        </w:rPr>
        <w:t>Ученый совет полагает, что с целью повышения эффективности локального нормотворчества необходимо принятие и реализация дополнительных мероприятий организационного и нормотворческого характера.</w:t>
      </w:r>
    </w:p>
    <w:p w:rsidR="00DF4EC3" w:rsidRPr="00DF4EC3" w:rsidRDefault="00DF4EC3" w:rsidP="00DF4EC3">
      <w:pPr>
        <w:pStyle w:val="a3"/>
        <w:jc w:val="both"/>
        <w:rPr>
          <w:rFonts w:ascii="Times New Roman" w:hAnsi="Times New Roman" w:cs="Times New Roman"/>
          <w:sz w:val="27"/>
          <w:szCs w:val="27"/>
        </w:rPr>
      </w:pPr>
    </w:p>
    <w:p w:rsidR="00DF4EC3" w:rsidRPr="00DF4EC3" w:rsidRDefault="00DF4EC3" w:rsidP="00DF4EC3">
      <w:pPr>
        <w:pStyle w:val="a3"/>
        <w:spacing w:after="0"/>
        <w:ind w:left="0" w:firstLine="709"/>
        <w:jc w:val="both"/>
        <w:rPr>
          <w:rFonts w:ascii="Times New Roman" w:hAnsi="Times New Roman" w:cs="Times New Roman"/>
          <w:b/>
          <w:sz w:val="27"/>
          <w:szCs w:val="27"/>
        </w:rPr>
      </w:pPr>
      <w:r w:rsidRPr="00DF4EC3">
        <w:rPr>
          <w:rFonts w:ascii="Times New Roman" w:hAnsi="Times New Roman" w:cs="Times New Roman"/>
          <w:b/>
          <w:sz w:val="27"/>
          <w:szCs w:val="27"/>
        </w:rPr>
        <w:t>Ученый совет постановляет:</w:t>
      </w:r>
    </w:p>
    <w:p w:rsidR="00DF4EC3" w:rsidRPr="00DF4EC3" w:rsidRDefault="00DF4EC3" w:rsidP="00DF4EC3">
      <w:pPr>
        <w:spacing w:after="0"/>
        <w:ind w:firstLine="708"/>
        <w:jc w:val="both"/>
        <w:rPr>
          <w:rFonts w:ascii="Times New Roman" w:hAnsi="Times New Roman" w:cs="Times New Roman"/>
          <w:sz w:val="27"/>
          <w:szCs w:val="27"/>
        </w:rPr>
      </w:pPr>
      <w:r w:rsidRPr="00DF4EC3">
        <w:rPr>
          <w:rFonts w:ascii="Times New Roman" w:hAnsi="Times New Roman" w:cs="Times New Roman"/>
          <w:sz w:val="27"/>
          <w:szCs w:val="27"/>
        </w:rPr>
        <w:t>1.</w:t>
      </w:r>
      <w:r w:rsidRPr="00DF4EC3">
        <w:rPr>
          <w:rFonts w:ascii="Times New Roman" w:hAnsi="Times New Roman" w:cs="Times New Roman"/>
          <w:sz w:val="27"/>
          <w:szCs w:val="27"/>
        </w:rPr>
        <w:tab/>
        <w:t xml:space="preserve">Принять к сведению информацию о развитии локального нормативного регулирования отношений, возникающих в связи с осуществлением основных уставных направлений деятельности университета. </w:t>
      </w:r>
    </w:p>
    <w:p w:rsidR="00DF4EC3" w:rsidRPr="00DF4EC3" w:rsidRDefault="00DF4EC3" w:rsidP="00DF4EC3">
      <w:pPr>
        <w:spacing w:after="0"/>
        <w:ind w:left="709"/>
        <w:jc w:val="both"/>
        <w:rPr>
          <w:rFonts w:ascii="Times New Roman" w:hAnsi="Times New Roman" w:cs="Times New Roman"/>
          <w:sz w:val="27"/>
          <w:szCs w:val="27"/>
        </w:rPr>
      </w:pPr>
      <w:r w:rsidRPr="00DF4EC3">
        <w:rPr>
          <w:rFonts w:ascii="Times New Roman" w:hAnsi="Times New Roman" w:cs="Times New Roman"/>
          <w:sz w:val="27"/>
          <w:szCs w:val="27"/>
        </w:rPr>
        <w:t xml:space="preserve">2. </w:t>
      </w:r>
      <w:r w:rsidRPr="00DF4EC3">
        <w:rPr>
          <w:rFonts w:ascii="Times New Roman" w:hAnsi="Times New Roman" w:cs="Times New Roman"/>
          <w:sz w:val="27"/>
          <w:szCs w:val="27"/>
        </w:rPr>
        <w:tab/>
        <w:t xml:space="preserve">Создать единую базу локальных нормативных актов университета. </w:t>
      </w:r>
      <w:r w:rsidRPr="00DF4EC3">
        <w:rPr>
          <w:rFonts w:ascii="Times New Roman" w:hAnsi="Times New Roman" w:cs="Times New Roman"/>
          <w:i/>
          <w:sz w:val="27"/>
          <w:szCs w:val="27"/>
        </w:rPr>
        <w:t>Ответственный:</w:t>
      </w:r>
      <w:r w:rsidRPr="00DF4EC3">
        <w:rPr>
          <w:rFonts w:ascii="Times New Roman" w:hAnsi="Times New Roman" w:cs="Times New Roman"/>
          <w:sz w:val="27"/>
          <w:szCs w:val="27"/>
        </w:rPr>
        <w:t xml:space="preserve"> проректор по общим вопросам. </w:t>
      </w:r>
    </w:p>
    <w:p w:rsidR="00DF4EC3" w:rsidRPr="00DF4EC3" w:rsidRDefault="00DF4EC3" w:rsidP="00DF4EC3">
      <w:pPr>
        <w:spacing w:after="0"/>
        <w:ind w:left="709"/>
        <w:jc w:val="both"/>
        <w:rPr>
          <w:rFonts w:ascii="Times New Roman" w:hAnsi="Times New Roman" w:cs="Times New Roman"/>
          <w:sz w:val="27"/>
          <w:szCs w:val="27"/>
        </w:rPr>
      </w:pPr>
      <w:r w:rsidRPr="00DF4EC3">
        <w:rPr>
          <w:rFonts w:ascii="Times New Roman" w:hAnsi="Times New Roman" w:cs="Times New Roman"/>
          <w:i/>
          <w:sz w:val="27"/>
          <w:szCs w:val="27"/>
        </w:rPr>
        <w:t>Срок</w:t>
      </w:r>
      <w:r>
        <w:rPr>
          <w:rFonts w:ascii="Times New Roman" w:hAnsi="Times New Roman" w:cs="Times New Roman"/>
          <w:i/>
          <w:sz w:val="27"/>
          <w:szCs w:val="27"/>
        </w:rPr>
        <w:t>:</w:t>
      </w:r>
      <w:r>
        <w:rPr>
          <w:rFonts w:ascii="Times New Roman" w:hAnsi="Times New Roman" w:cs="Times New Roman"/>
          <w:sz w:val="27"/>
          <w:szCs w:val="27"/>
        </w:rPr>
        <w:t xml:space="preserve"> </w:t>
      </w:r>
      <w:r w:rsidRPr="00DF4EC3">
        <w:rPr>
          <w:rFonts w:ascii="Times New Roman" w:hAnsi="Times New Roman" w:cs="Times New Roman"/>
          <w:sz w:val="27"/>
          <w:szCs w:val="27"/>
        </w:rPr>
        <w:t xml:space="preserve">01.03.2020. </w:t>
      </w:r>
    </w:p>
    <w:p w:rsidR="00DF4EC3" w:rsidRPr="00DF4EC3" w:rsidRDefault="00DF4EC3" w:rsidP="00DF4EC3">
      <w:pPr>
        <w:spacing w:after="0"/>
        <w:ind w:firstLine="709"/>
        <w:jc w:val="both"/>
        <w:rPr>
          <w:rFonts w:ascii="Times New Roman" w:hAnsi="Times New Roman" w:cs="Times New Roman"/>
          <w:sz w:val="27"/>
          <w:szCs w:val="27"/>
        </w:rPr>
      </w:pPr>
      <w:r w:rsidRPr="00DF4EC3">
        <w:rPr>
          <w:rFonts w:ascii="Times New Roman" w:hAnsi="Times New Roman" w:cs="Times New Roman"/>
          <w:sz w:val="27"/>
          <w:szCs w:val="27"/>
        </w:rPr>
        <w:t xml:space="preserve">3. </w:t>
      </w:r>
      <w:r>
        <w:rPr>
          <w:rFonts w:ascii="Times New Roman" w:hAnsi="Times New Roman" w:cs="Times New Roman"/>
          <w:sz w:val="27"/>
          <w:szCs w:val="27"/>
        </w:rPr>
        <w:tab/>
      </w:r>
      <w:r w:rsidRPr="00DF4EC3">
        <w:rPr>
          <w:rFonts w:ascii="Times New Roman" w:hAnsi="Times New Roman" w:cs="Times New Roman"/>
          <w:sz w:val="27"/>
          <w:szCs w:val="27"/>
        </w:rPr>
        <w:t xml:space="preserve">Продолжить работу по систематизации и актуализации локальных нормативных актов. </w:t>
      </w:r>
    </w:p>
    <w:p w:rsidR="00DF4EC3" w:rsidRPr="00DF4EC3" w:rsidRDefault="00DF4EC3" w:rsidP="00DF4EC3">
      <w:pPr>
        <w:spacing w:after="0"/>
        <w:ind w:firstLine="709"/>
        <w:jc w:val="both"/>
        <w:rPr>
          <w:rFonts w:ascii="Times New Roman" w:hAnsi="Times New Roman" w:cs="Times New Roman"/>
          <w:sz w:val="27"/>
          <w:szCs w:val="27"/>
        </w:rPr>
      </w:pPr>
      <w:r w:rsidRPr="00DF4EC3">
        <w:rPr>
          <w:rFonts w:ascii="Times New Roman" w:hAnsi="Times New Roman" w:cs="Times New Roman"/>
          <w:i/>
          <w:sz w:val="27"/>
          <w:szCs w:val="27"/>
        </w:rPr>
        <w:t>Ответственный:</w:t>
      </w:r>
      <w:r w:rsidRPr="00DF4EC3">
        <w:rPr>
          <w:rFonts w:ascii="Times New Roman" w:hAnsi="Times New Roman" w:cs="Times New Roman"/>
          <w:sz w:val="27"/>
          <w:szCs w:val="27"/>
        </w:rPr>
        <w:t xml:space="preserve"> проректор по общим вопросам, советник ректора Лукьянов В.В. </w:t>
      </w:r>
    </w:p>
    <w:p w:rsidR="00DF4EC3" w:rsidRPr="00DF4EC3" w:rsidRDefault="00DF4EC3" w:rsidP="00DF4EC3">
      <w:pPr>
        <w:spacing w:after="0"/>
        <w:ind w:firstLine="709"/>
        <w:jc w:val="both"/>
        <w:rPr>
          <w:rFonts w:ascii="Times New Roman" w:hAnsi="Times New Roman" w:cs="Times New Roman"/>
          <w:sz w:val="27"/>
          <w:szCs w:val="27"/>
        </w:rPr>
      </w:pPr>
      <w:r w:rsidRPr="00DF4EC3">
        <w:rPr>
          <w:rFonts w:ascii="Times New Roman" w:hAnsi="Times New Roman" w:cs="Times New Roman"/>
          <w:i/>
          <w:sz w:val="27"/>
          <w:szCs w:val="27"/>
        </w:rPr>
        <w:t>Срок:</w:t>
      </w:r>
      <w:r>
        <w:rPr>
          <w:rFonts w:ascii="Times New Roman" w:hAnsi="Times New Roman" w:cs="Times New Roman"/>
          <w:sz w:val="27"/>
          <w:szCs w:val="27"/>
        </w:rPr>
        <w:t xml:space="preserve"> </w:t>
      </w:r>
      <w:r w:rsidRPr="00DF4EC3">
        <w:rPr>
          <w:rFonts w:ascii="Times New Roman" w:hAnsi="Times New Roman" w:cs="Times New Roman"/>
          <w:sz w:val="27"/>
          <w:szCs w:val="27"/>
        </w:rPr>
        <w:t>постоянно.</w:t>
      </w:r>
    </w:p>
    <w:p w:rsidR="00DF4EC3" w:rsidRDefault="00DF4EC3" w:rsidP="00DF4EC3">
      <w:pPr>
        <w:spacing w:after="0"/>
        <w:ind w:firstLine="708"/>
        <w:jc w:val="both"/>
        <w:rPr>
          <w:rFonts w:ascii="Times New Roman" w:hAnsi="Times New Roman" w:cs="Times New Roman"/>
          <w:sz w:val="27"/>
          <w:szCs w:val="27"/>
        </w:rPr>
      </w:pPr>
      <w:r w:rsidRPr="00DF4EC3">
        <w:rPr>
          <w:rFonts w:ascii="Times New Roman" w:hAnsi="Times New Roman" w:cs="Times New Roman"/>
          <w:sz w:val="27"/>
          <w:szCs w:val="27"/>
        </w:rPr>
        <w:t xml:space="preserve">4. </w:t>
      </w:r>
      <w:r w:rsidRPr="00DF4EC3">
        <w:rPr>
          <w:rFonts w:ascii="Times New Roman" w:hAnsi="Times New Roman" w:cs="Times New Roman"/>
          <w:sz w:val="27"/>
          <w:szCs w:val="27"/>
        </w:rPr>
        <w:tab/>
        <w:t xml:space="preserve">Установить общий порядок подготовки локальных нормативных актов. </w:t>
      </w:r>
    </w:p>
    <w:p w:rsidR="00DF4EC3" w:rsidRDefault="00DF4EC3" w:rsidP="00DF4EC3">
      <w:pPr>
        <w:spacing w:after="0"/>
        <w:ind w:firstLine="708"/>
        <w:jc w:val="both"/>
        <w:rPr>
          <w:rFonts w:ascii="Times New Roman" w:hAnsi="Times New Roman" w:cs="Times New Roman"/>
          <w:sz w:val="27"/>
          <w:szCs w:val="27"/>
        </w:rPr>
      </w:pPr>
      <w:r w:rsidRPr="00DF4EC3">
        <w:rPr>
          <w:rFonts w:ascii="Times New Roman" w:hAnsi="Times New Roman" w:cs="Times New Roman"/>
          <w:i/>
          <w:sz w:val="27"/>
          <w:szCs w:val="27"/>
        </w:rPr>
        <w:t>Ответственный:</w:t>
      </w:r>
      <w:r w:rsidRPr="00DF4EC3">
        <w:rPr>
          <w:rFonts w:ascii="Times New Roman" w:hAnsi="Times New Roman" w:cs="Times New Roman"/>
          <w:sz w:val="27"/>
          <w:szCs w:val="27"/>
        </w:rPr>
        <w:t xml:space="preserve"> проректор по общим вопросам, советник ректора Лукьянов В.В. </w:t>
      </w:r>
    </w:p>
    <w:p w:rsidR="00DF4EC3" w:rsidRPr="00DF4EC3" w:rsidRDefault="00DF4EC3" w:rsidP="00DF4EC3">
      <w:pPr>
        <w:spacing w:after="0"/>
        <w:ind w:firstLine="708"/>
        <w:jc w:val="both"/>
        <w:rPr>
          <w:rFonts w:ascii="Times New Roman" w:hAnsi="Times New Roman" w:cs="Times New Roman"/>
          <w:sz w:val="27"/>
          <w:szCs w:val="27"/>
        </w:rPr>
      </w:pPr>
      <w:r w:rsidRPr="00DF4EC3">
        <w:rPr>
          <w:rFonts w:ascii="Times New Roman" w:hAnsi="Times New Roman" w:cs="Times New Roman"/>
          <w:i/>
          <w:sz w:val="27"/>
          <w:szCs w:val="27"/>
        </w:rPr>
        <w:t>Срок</w:t>
      </w:r>
      <w:r>
        <w:rPr>
          <w:rFonts w:ascii="Times New Roman" w:hAnsi="Times New Roman" w:cs="Times New Roman"/>
          <w:sz w:val="27"/>
          <w:szCs w:val="27"/>
        </w:rPr>
        <w:t>:</w:t>
      </w:r>
      <w:r w:rsidRPr="00DF4EC3">
        <w:rPr>
          <w:rFonts w:ascii="Times New Roman" w:hAnsi="Times New Roman" w:cs="Times New Roman"/>
          <w:sz w:val="27"/>
          <w:szCs w:val="27"/>
        </w:rPr>
        <w:t xml:space="preserve"> 01.12.2019.</w:t>
      </w:r>
    </w:p>
    <w:p w:rsidR="00DF4EC3" w:rsidRPr="00DF4EC3" w:rsidRDefault="00DF4EC3" w:rsidP="00DF4EC3">
      <w:pPr>
        <w:spacing w:after="0"/>
        <w:ind w:firstLine="708"/>
        <w:jc w:val="both"/>
        <w:rPr>
          <w:rFonts w:ascii="Times New Roman" w:hAnsi="Times New Roman" w:cs="Times New Roman"/>
          <w:sz w:val="27"/>
          <w:szCs w:val="27"/>
        </w:rPr>
      </w:pPr>
      <w:r w:rsidRPr="00DF4EC3">
        <w:rPr>
          <w:rFonts w:ascii="Times New Roman" w:hAnsi="Times New Roman" w:cs="Times New Roman"/>
          <w:sz w:val="27"/>
          <w:szCs w:val="27"/>
        </w:rPr>
        <w:t xml:space="preserve">5. </w:t>
      </w:r>
      <w:r w:rsidRPr="00DF4EC3">
        <w:rPr>
          <w:rFonts w:ascii="Times New Roman" w:hAnsi="Times New Roman" w:cs="Times New Roman"/>
          <w:sz w:val="27"/>
          <w:szCs w:val="27"/>
        </w:rPr>
        <w:tab/>
        <w:t xml:space="preserve">Создать комиссию ученого совета по подготовке изменений в Устав университета. </w:t>
      </w:r>
    </w:p>
    <w:p w:rsidR="00DF4EC3" w:rsidRPr="00DF4EC3" w:rsidRDefault="00DF4EC3" w:rsidP="00DF4EC3">
      <w:pPr>
        <w:spacing w:after="0"/>
        <w:ind w:firstLine="708"/>
        <w:jc w:val="both"/>
        <w:rPr>
          <w:rFonts w:ascii="Times New Roman" w:hAnsi="Times New Roman" w:cs="Times New Roman"/>
          <w:sz w:val="27"/>
          <w:szCs w:val="27"/>
        </w:rPr>
      </w:pPr>
      <w:r w:rsidRPr="00DF4EC3">
        <w:rPr>
          <w:rFonts w:ascii="Times New Roman" w:hAnsi="Times New Roman" w:cs="Times New Roman"/>
          <w:i/>
          <w:sz w:val="27"/>
          <w:szCs w:val="27"/>
        </w:rPr>
        <w:t>Ответственный:</w:t>
      </w:r>
      <w:r w:rsidRPr="00DF4EC3">
        <w:rPr>
          <w:rFonts w:ascii="Times New Roman" w:hAnsi="Times New Roman" w:cs="Times New Roman"/>
          <w:sz w:val="27"/>
          <w:szCs w:val="27"/>
        </w:rPr>
        <w:t xml:space="preserve"> председатель ученого совета. </w:t>
      </w:r>
    </w:p>
    <w:p w:rsidR="003D3617" w:rsidRPr="00DF4EC3" w:rsidRDefault="00DF4EC3" w:rsidP="00DF4EC3">
      <w:pPr>
        <w:spacing w:after="0"/>
        <w:ind w:firstLine="708"/>
        <w:jc w:val="both"/>
        <w:rPr>
          <w:rFonts w:ascii="Times New Roman" w:hAnsi="Times New Roman" w:cs="Times New Roman"/>
          <w:sz w:val="27"/>
          <w:szCs w:val="27"/>
        </w:rPr>
      </w:pPr>
      <w:r w:rsidRPr="00DF4EC3">
        <w:rPr>
          <w:rFonts w:ascii="Times New Roman" w:hAnsi="Times New Roman" w:cs="Times New Roman"/>
          <w:i/>
          <w:sz w:val="27"/>
          <w:szCs w:val="27"/>
        </w:rPr>
        <w:t>Срок</w:t>
      </w:r>
      <w:r>
        <w:rPr>
          <w:rFonts w:ascii="Times New Roman" w:hAnsi="Times New Roman" w:cs="Times New Roman"/>
          <w:sz w:val="27"/>
          <w:szCs w:val="27"/>
        </w:rPr>
        <w:t>:</w:t>
      </w:r>
      <w:r w:rsidRPr="00DF4EC3">
        <w:rPr>
          <w:rFonts w:ascii="Times New Roman" w:hAnsi="Times New Roman" w:cs="Times New Roman"/>
          <w:sz w:val="27"/>
          <w:szCs w:val="27"/>
        </w:rPr>
        <w:t xml:space="preserve"> 01.12.2019.</w:t>
      </w:r>
    </w:p>
    <w:sectPr w:rsidR="003D3617" w:rsidRPr="00DF4EC3" w:rsidSect="00DF4EC3">
      <w:foot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C3" w:rsidRDefault="00DF4EC3" w:rsidP="00DF4EC3">
      <w:pPr>
        <w:spacing w:after="0" w:line="240" w:lineRule="auto"/>
      </w:pPr>
      <w:r>
        <w:separator/>
      </w:r>
    </w:p>
  </w:endnote>
  <w:endnote w:type="continuationSeparator" w:id="0">
    <w:p w:rsidR="00DF4EC3" w:rsidRDefault="00DF4EC3" w:rsidP="00DF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44617"/>
      <w:docPartObj>
        <w:docPartGallery w:val="Page Numbers (Bottom of Page)"/>
        <w:docPartUnique/>
      </w:docPartObj>
    </w:sdtPr>
    <w:sdtEndPr/>
    <w:sdtContent>
      <w:p w:rsidR="00DF4EC3" w:rsidRDefault="00DF4EC3">
        <w:pPr>
          <w:pStyle w:val="a7"/>
          <w:jc w:val="center"/>
        </w:pPr>
        <w:r>
          <w:fldChar w:fldCharType="begin"/>
        </w:r>
        <w:r>
          <w:instrText>PAGE   \* MERGEFORMAT</w:instrText>
        </w:r>
        <w:r>
          <w:fldChar w:fldCharType="separate"/>
        </w:r>
        <w:r w:rsidR="007D611D">
          <w:rPr>
            <w:noProof/>
          </w:rPr>
          <w:t>2</w:t>
        </w:r>
        <w:r>
          <w:fldChar w:fldCharType="end"/>
        </w:r>
      </w:p>
    </w:sdtContent>
  </w:sdt>
  <w:p w:rsidR="00DF4EC3" w:rsidRDefault="00DF4EC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C3" w:rsidRDefault="00DF4EC3" w:rsidP="00DF4EC3">
      <w:pPr>
        <w:spacing w:after="0" w:line="240" w:lineRule="auto"/>
      </w:pPr>
      <w:r>
        <w:separator/>
      </w:r>
    </w:p>
  </w:footnote>
  <w:footnote w:type="continuationSeparator" w:id="0">
    <w:p w:rsidR="00DF4EC3" w:rsidRDefault="00DF4EC3" w:rsidP="00DF4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B66F8"/>
    <w:multiLevelType w:val="hybridMultilevel"/>
    <w:tmpl w:val="C5BC38C2"/>
    <w:lvl w:ilvl="0" w:tplc="C4D820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C3"/>
    <w:rsid w:val="0015799B"/>
    <w:rsid w:val="00187477"/>
    <w:rsid w:val="003D3617"/>
    <w:rsid w:val="004345E4"/>
    <w:rsid w:val="004B38E5"/>
    <w:rsid w:val="00501DE8"/>
    <w:rsid w:val="007D611D"/>
    <w:rsid w:val="00C70F15"/>
    <w:rsid w:val="00DF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7018"/>
  <w15:chartTrackingRefBased/>
  <w15:docId w15:val="{DF560432-04F6-4770-B242-854610B5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EC3"/>
    <w:pPr>
      <w:ind w:left="720"/>
      <w:contextualSpacing/>
    </w:pPr>
  </w:style>
  <w:style w:type="character" w:styleId="a4">
    <w:name w:val="Emphasis"/>
    <w:basedOn w:val="a0"/>
    <w:uiPriority w:val="20"/>
    <w:qFormat/>
    <w:rsid w:val="00DF4EC3"/>
    <w:rPr>
      <w:i/>
      <w:iCs/>
    </w:rPr>
  </w:style>
  <w:style w:type="paragraph" w:styleId="a5">
    <w:name w:val="header"/>
    <w:basedOn w:val="a"/>
    <w:link w:val="a6"/>
    <w:uiPriority w:val="99"/>
    <w:unhideWhenUsed/>
    <w:rsid w:val="00DF4E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4EC3"/>
  </w:style>
  <w:style w:type="paragraph" w:styleId="a7">
    <w:name w:val="footer"/>
    <w:basedOn w:val="a"/>
    <w:link w:val="a8"/>
    <w:uiPriority w:val="99"/>
    <w:unhideWhenUsed/>
    <w:rsid w:val="00DF4E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4EC3"/>
  </w:style>
  <w:style w:type="paragraph" w:styleId="a9">
    <w:name w:val="Balloon Text"/>
    <w:basedOn w:val="a"/>
    <w:link w:val="aa"/>
    <w:uiPriority w:val="99"/>
    <w:semiHidden/>
    <w:unhideWhenUsed/>
    <w:rsid w:val="00DF4E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4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semihina1005@mail.ru</dc:creator>
  <cp:keywords/>
  <dc:description/>
  <cp:lastModifiedBy>semihina1005@mail.ru</cp:lastModifiedBy>
  <cp:revision>3</cp:revision>
  <cp:lastPrinted>2019-10-30T13:38:00Z</cp:lastPrinted>
  <dcterms:created xsi:type="dcterms:W3CDTF">2019-10-30T13:42:00Z</dcterms:created>
  <dcterms:modified xsi:type="dcterms:W3CDTF">2019-12-02T12:41:00Z</dcterms:modified>
</cp:coreProperties>
</file>