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ПОЛОЖЕНИЕ О ФАКУЛЬТЕТЕ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 w:hanging="18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 w:hanging="18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 высшего профессионального образования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 w:hanging="18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 w:hanging="18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«РОССИЙСКИЙ ГОСУДАРСТВЕННЫЙ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 w:hanging="18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ПЕДАГОГИЧЕСКИЙ УНИВЕРСИТЕТ им. А.И. ГЕРЦЕНА»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 1.Общие положения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1.1. Настоящее Положение разработано в соответствии с Конституцией Российской Федерации, Трудовым кодексом Российской Федерации, Законом Российской Федерации от 10.07.1992 г. № 3266-1 «Об образовании», Федеральным законом от 22.08.1996 г. № 125-ФЗ «О высшем и послевузовском профессиональном образовании», Типовым положением об образовательном учреждении высшего профессионального образования (высшем учебном заведении), утвержденным постановлением Правительства Российской Федерации от 14.02.2008 г. № 71, иными нормативными правовыми актами, регламентирующими учебную и научную деятельность высших учебных заведений, Уставом университета, решениями учёного совета университета и факультета, приказами и распоряжениями ректора, иными локальными нормативными актами университета и настоящим Положением.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1.2. Факультет является учебно-научным структурным подразделением федерального государственного бюджетного образовательного учреждения высшего профессионального образования «Российский государственный педагогический университет им. А.И. Герцена» (далее — Университет), осуществляющим образовательную, научно-исследовательскую, воспитательную, культурно-просветительскую и иную деятельность в сфере высшего профессионального, послевузовского, дополнительного профессионального</w:t>
      </w:r>
      <w:r w:rsidRPr="00060416">
        <w:rPr>
          <w:rFonts w:ascii="«serif»" w:eastAsia="Times New Roman" w:hAnsi="«serif»" w:cs="Tahoma"/>
          <w:color w:val="FF0000"/>
          <w:sz w:val="24"/>
          <w:szCs w:val="24"/>
          <w:lang w:eastAsia="ru-RU"/>
        </w:rPr>
        <w:t>  </w:t>
      </w: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и довузовского образования.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1.3. Наименование факультета должно соответствовать наименованию области знаний (наук) или наименованию по родственным группам направлений подготовки (специальностей). Допускается устанавливать наименование факультета в зависимости от формы получения образования или характера переподготовки и повышения квалификации специалистов.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Наименование факультета устанавливается при его создании или может изменяться при его реорганизации и в иных случаях на основании решения учёного совета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1.4. Факультет имеет  штампы и иные средства индивидуализации.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2. Основные задачи факультета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Основными задачами факультета являются: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2.1. Набор обучающихся и слушателей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2.2. Многоуровневая подготовка обучающихся (подготовка бакалавров, специалистов, магистров, научно-педагогических кадров высшей квалификации) и повышение квалификации.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 xml:space="preserve">2.3. Интеграция образования, науки и производства путём использования результатов научных исследований в учебном процессе и установления взаимовыгодных связей между образовательными, научными, опытно-производственными, научно-производственными, конструкторскими учреждениями, предприятиями, инновационными организациями как единой коллективной системы получения и </w:t>
      </w: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lastRenderedPageBreak/>
        <w:t>использования новых научных знаний и технологий в образовании, экономике и социальной сфере.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2.4. Повышение профессионального уровня научно-педагогических работников посредством научных исследований, реализации программ повышения квалификации и творческой деятельности, использование полученных научных результатов в образовательном процессе.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3. Функции факультета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3.1. Планирование и организация образовательного процесса на факультете  в соответствии с утвержденными учебными и рабочими учебными планами.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3.2. Контроль за успеваемостью, посещаемостью занятий и движением контингента студентов.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3.3. Формирование учебных групп, подготовка проектов приказов о зачислении на первый курс и переводе с курса на курс, проектов приказов о начислении  стипендий, проектов приказов о выпуске.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3.4. Участие в составлении расписания занятий, расписания экзаменов и зачётов, контроль за их качеством и ходом выполнения.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3.5. Организация и контроль разработки учебных планов и учебно-методических комплексов в соответствии с требованиями федеральных государственных образовательных стандартов.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3.6. Планирование, организация и постоянное совершенствование научно-исследовательской работы кафедр и научных лабораторий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3.7. Планирование и организация научно-исследовательской работы студентов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3.8. Организация, учёт и контроль выполнения индивидуальных планов преподавателями, работающими на факультете.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3.9. Планирование, организация и проведение агитационной и профориентационной работы с учащимися общеобразовательных учреждений.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3.10. Участие в работе приёмной комиссии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3.11. Ведение документации и подготовка отчётных данных факультета по учебным, научным, методическим вопросам, а также документации, необходимой для аккредитации направлений подготовки (специальностей)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3.12. Проведение мероприятий и принятие мер по обеспечению безопасности жизни и здоровья студентов и работников при проведении учебных занятий в закрепленных за факультетом помещениях.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3.13. Иные функции, предусмотренные законодательством Российской Федерации, Уставом и иными локальными нормативными актами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4. Структура и управление факультетом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4.1. В состав факультета входят деканат, кафедры, лаборатории, опытно-производственные участки, мастерские, музеи и иные подразделения, обеспечивающие реализацию основных направлений деятельности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4.2. Структура и штатное расписание деканата, кафедр и иных подразделений факультета согласовываются в установленном порядке и утверждаются ректором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lastRenderedPageBreak/>
        <w:t>4.3. Правовой статус и функции кафедры, лаборатории и иного подразделения факультета определяются соответствующими положениями, принятыми решением учёного совета Университета и утверждёнными приказом ректора.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4.4. На факультете по решению учёного совета факультета могут быть созданы советы факультета по направлениям деятельности: научно-методический, научно-технический и другие. Порядок создания советов факультета по направлениям деятельности, их состав и функции определяются соответствующими положениями, утверждёнными решениями учёного совета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4.5 Общее руководство факультетом осуществляет выборный представительный орган — учёный совет факультета. Порядок создания, состав и полномочия учёного совета факультета определяются соответствующим положением, утверждённым решением учёного совета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4.6.Численный состав ученого совета факультета и нормы представительства в нем (с учетом обязательного представительства от каждой кафедры и от обучающихся) устанавливаются приказом по Университету.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4.7. В состав ученого совета факультета входят: декан, избранный в установленном порядке, который является председателем совета; штатные заместители (заместитель) декана; заведующие кафедрами, избранные в установленном порядке.  Другие члены ученого совета, при этом не менее половины от общего числа членов ученого совета,  избираются от научно-педагогических работников и обучающихся; число членов ученого совета, избранных от обучающихся не должно превышать 20% от общего числа членов ученого совета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4.8. Срок полномочий ученого совета факультета – 5 лет. Вакансии, возникающие до истечения срока полномочий,  замещаются в установленном порядке. Персональный состав ученого совета и изменения в нем объявляются приказом по Университету.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4.9. Заседания ученого совета факультета проводятся не реже одного раза  в месяц и считаются правомочными при участии не менее 2/3 списочного состава. Решения ученого совета факультета по  вопросам всех видов деятельности принимаются открытым голосованием простым большинством от числа присутствующих на заседании членов совета.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    В отдельных случаях ученый совет факультета может принять решение о проведении тайного голосования.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Конкурсный отбор на замещение должностей профессорско-преподавательского и научного состава проводится только тайным голосованием.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4.10. Ученый совет факультета: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4.10.1. Выдвигает и рекомендует кандидатуры на должность декана факультета из числа наиболее квалифицированных и авторитетных педагогических работников университета, имеющих степень или звание. Декан считается  рекомендованным к избранию, если за него проголосовало более 50% членов ученого совета факультета, присутствующих на заседании. При получении претендентами равного количества голосов проводится повторное голосование на том же заседании ученого совета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    Выдвижение и рекомендация кандидатур на должность декана факультета проводятся в соответствии с положением о процедуре выборов декана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     Выборы декана факультета объявляются приказом по Университету и проводятся на заседании ученого совета Университета в соответствии с Уставом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     Ректор имеет право временно возложить исполнение обязанностей  декана на одного из педагогических работников до вступления в должность декана, избранного в установленном порядке.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lastRenderedPageBreak/>
        <w:t>4.10.2. Заслушивает ежегодный отчет  декана о деятельности факультета.  Инициирует вопрос  о досрочном прекращении его полномочий большинством голосов  от полного списочного состава членов ученого совета факультета и обращается к ректору с соответствующей инициативой об освобождении от должности по основаниям, предусмотренным  в Трудовом кодексе Российской Федерации.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     Ректор университета имеет право поднять вопрос о досрочном освобождении декана в случае неудовлетворительного  выполнения возложенных на него обязанностей и по другим основаниям, предусмотренным в Трудовом кодексе Российской Федерации.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4.10.3. Принимает решения по вопросам содержания и организации всех видов деятельности факультета в пределах его полномочий.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4.10.4. Проводит конкурсный отбор на должности доцентов, старших преподавателей, ассистентов и научных сотрудников.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4.10.5. Утверждает: рабочие учебные планы обучения студентов;  программы учебных курсов, практик,  тематику и программы дисциплин по выбору и  факультативных предметов; индивидуальные планы обучения студентов; темы выпускных квалификационных   и диссертационных работ обучающихся.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4.10.6. Выдвигает кандидатуры в состав ученого совета университета из числа профессорско-преподавательского состава.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4.10.7. Вносит предложения по изменению и дополнению положения о факультете, утверждаемые ученым советом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4.11. Непосредственное руководство деятельностью факультета осуществляет декан.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Декан избирается учёным советом университета путём тайного голосования сроком до пяти лет из числа наиболее квалифицированных и авторитетных специалистов, имеющих, как правило, учёную степень или звание, и утверждается в должности приказом ректора. Избрание декана факультета определяется  Положением о процедуре избрания декана, утверждённым решением учёного совета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При наличии вакантной должности декана факультета исполнение его обязанностей возлагается на лицо, назначенное приказом ректора по представлению курирующего проректора.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Должность декана замещается по трудовому договору после избрания в установленном порядке и относится к числу должностей профессорско-преподавательского состава. При заключении трудового договора на условиях совместительства по должности ППС декану может быть установлена учебная нагрузка. 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 Декан факультета: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4.12.1. Осуществляет руководство факультетом и несет ответственность за деятельность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4.12.2. Разрабатывает проекты развития факультета в соответствии с Программой развития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4.12.3.  Организует и проводит профориентационную работу по набору  студентов на первый курс.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4.12.4.  Организует приём на первый курс по направлениям и специальностям факультета в рамках выделенных контрольных цифр, организует процесс обучения на факультете, формирует академические группы.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4.12.5. Вносит предложения на учёный совет Университета об открытии новых направлений подготовки, совершенствовании учебного процесса, тематике научных исследований, внедрении новых технологий в обучение, компьютеризации учебного процесса и его программном обеспечении, а также по иным вопросам, касающимся учебной деятельности.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lastRenderedPageBreak/>
        <w:t>4.12.6. Организует работу всех структурных подразделений факультета с учётом решений учёного совета Университета, приказов и распоряжений ректора, решений учёного совета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4.12.7. Распределяет обязанности между работниками деканата и координирует их деятельность.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4.12.8. Осуществляет контроль за соблюдением Правил внутреннего трудового распорядка Университета работниками и обучающимися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4.12.9. Проводит собеседование (при необходимости совместно с заведующим выпускающей кафедрой) с лицами, претендующими на восстановление или перевод с другого факультета внутри Университета, а также из других высших учебных заведений. Устанавливает сроки ликвидации академической задолженности.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4.12.10. Дает указания, обязательные для исполнения работниками и обучающимися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4.12.11.  Представляет работников и обучающихся факультета к различным формам морального и материального поощрения за успехи в учебной, научной, воспитательной и других видах деятельности.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4.12.12.  Ежегодно отчитывается о своей деятельности перед учёным советом факультета, в установленных случаях — перед учёным советом Университета по основным вопросам учебной, учебно-воспитательной, научно-исследовательской, научно-методической и других видов деятельности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4.13.  Декан факультета имеет и другие права и обязанности, предусмотренные трудовым законодательством, законодательством об образовании, трудовыми договорами, должностными инструкциями и иными локальными нормативными актами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5. Организация образовательного процесса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5.1. Факультет осуществляет образовательную деятельность на основании соответствующей лицензии, полученной Университетом.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5.2. Факультет вправе осуществлять подготовку по одному или нескольким уровням высшего профессионального образования (бакалавриат, специалитет или магистратура).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5.3. Организация образовательного процесса на факультете по основным образовательным программам высшего профессионального образования регламентируется расписанием занятий и образовательной программой.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5.4. Образовательные программы разных уровней осваиваются на факультете в различных формах, отличающихся объемом обязательных занятий научно-педагогических работников с обучающимся (очной, очно-заочной (вечерней), заочной форме).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5.5. Учебные занятия на факультете проводятся в виде лекций, консультаций, семинаров, практических занятий, лабораторных, контрольных, самостоятельных работ, коллоквиумов, научно-исследовательской работы студентов, практик, курсового проектирования (курсовой работы).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 xml:space="preserve">5.6.  На факультете ведется подготовка научно-педагогических кадров через аспирантуру, докторантуру и соискательство. В соответствии с планом обучения в аспирантуре профессорско-преподавательский состав факультета проводит аудиторные занятия, реализует приём вступительных экзаменов и сдачу экзаменов кандидатского минимума. Защиты диссертаций на соискание учёной степени кандидата или доктора наук осуществляются в диссертационных советах, организуемых в порядке, </w:t>
      </w: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lastRenderedPageBreak/>
        <w:t>установленном Высшей аттестационной комиссией Министерства образования и науки Российской Федерации.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6. Материально-техническая база факультета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6.1.  За факультетом приказом ректора закрепляются помещения (включая оборудованные учебные кабинеты, объекты для проведения практических занятий), необходимые для осуществления образовательной деятельности по образовательным программам высшего профессионального, послевузовского профессионального образования и направленности и отвечающие установленным в соответствии с законодательством Российской Федерации требованиям.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6.2. Оборудование и имущество факультета находятся на балансе Университета и передаётся под отчёт материально ответственным лицам факультета.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6.3. Оплата труда научно-педагогического, инженерно-технического, учебно-вспомогательного и иного персонала факультета осуществляется в соответствии со штатным расписанием и Положением о системе оплаты труда работников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7. Взаимоотношения факультета со структурными подразделениями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7.1. В целях организации и качественного обеспечения учебного процесса всеми необходимыми материалами, документами, техническими средствами обучения факультет взаимодействует с учебными, административными и иными структурными подразделениями Университета и регулирует свои отношения с ними в соответствии с процедурами управления, определенными локальными актами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7.2. Факультет взаимодействует с общественными организациями, в том числе с объединенной первичной профсоюзной организацией Университета, для осуществления максимально эффективной работы, повышения уровня общественных мероприятий факультета и Университета, помощи нуждающимся и отстаивании интересов работников и обучающихся.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7.3. Факультет взаимодействует с ученым советом Университета, научно-методическим советом Университета по всем вопросам учебно-научной, воспитательной работы и конкурсного замещения должностей профессорско-преподавательского состава.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8.  Контроль за деятельностью факультета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Контроль за деятельностью факультета осуществляет проректор, который в соответствии с приказом ректора Университета </w:t>
      </w:r>
      <w:r w:rsidRPr="00060416">
        <w:rPr>
          <w:rFonts w:ascii="«serif»" w:eastAsia="Times New Roman" w:hAnsi="«serif»" w:cs="Tahoma"/>
          <w:color w:val="C00000"/>
          <w:sz w:val="24"/>
          <w:szCs w:val="24"/>
          <w:lang w:eastAsia="ru-RU"/>
        </w:rPr>
        <w:t> </w:t>
      </w: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координирует работу данного факультета (курирующий проректор).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9. Порядок создания, реорганизации, ликвидации факультета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9.1. Факультет создаётся приказом ректора Университета на основании решения учёного совета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9.2. Факультет реорганизуется или ликвидируется приказом ректора на основании соответствующего решения учёного совета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9.3. При реорганизации факультета все документы, образовавшиеся в процессе деятельности факультета, передаются на хранение правопреемнику, а при ликвидации — в архив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9.4.  При ликвидации факультета всё имущество, закрепленное за факультетом, подлежит перераспределению между иными структурными подразделениями Университета.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lastRenderedPageBreak/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b/>
          <w:bCs/>
          <w:color w:val="4B4B4B"/>
          <w:sz w:val="24"/>
          <w:szCs w:val="24"/>
          <w:lang w:eastAsia="ru-RU"/>
        </w:rPr>
        <w:t>10. Заключительные положения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10.1.  Настоящее Положение принимается на заседании учёного совета Университета  и утверждается приказом ректора.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«serif»" w:eastAsia="Times New Roman" w:hAnsi="«serif»" w:cs="Tahoma"/>
          <w:color w:val="4B4B4B"/>
          <w:sz w:val="24"/>
          <w:szCs w:val="24"/>
          <w:lang w:eastAsia="ru-RU"/>
        </w:rPr>
        <w:t>10.2.  В настоящее Положение могут вноситься изменения и дополнения, которые принимаются на учёном совете Университета и утверждаются приказом ректора.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060416" w:rsidRPr="00060416" w:rsidRDefault="00060416" w:rsidP="00060416">
      <w:pPr>
        <w:shd w:val="clear" w:color="auto" w:fill="F9F1EC"/>
        <w:spacing w:after="75" w:line="240" w:lineRule="auto"/>
        <w:ind w:left="150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6041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Принято на заседании ученого совета университета 25.10. 2012 г., утверждено приказом ректора № 7285 от 30.10. 2012 г.</w:t>
      </w:r>
    </w:p>
    <w:p w:rsidR="00383B6B" w:rsidRDefault="00383B6B">
      <w:bookmarkStart w:id="0" w:name="_GoBack"/>
      <w:bookmarkEnd w:id="0"/>
    </w:p>
    <w:sectPr w:rsidR="0038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«serif»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16"/>
    <w:rsid w:val="00060416"/>
    <w:rsid w:val="003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004_2</dc:creator>
  <cp:lastModifiedBy>004_2</cp:lastModifiedBy>
  <cp:revision>1</cp:revision>
  <dcterms:created xsi:type="dcterms:W3CDTF">2013-10-21T07:54:00Z</dcterms:created>
  <dcterms:modified xsi:type="dcterms:W3CDTF">2013-10-21T07:55:00Z</dcterms:modified>
</cp:coreProperties>
</file>